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1510" w14:textId="77777777" w:rsidR="003F4E2F" w:rsidRPr="009F4210" w:rsidRDefault="003F4E2F" w:rsidP="003F4E2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lang w:val="nl-NL"/>
        </w:rPr>
      </w:pPr>
      <w:bookmarkStart w:id="0" w:name="_Hlk152148087"/>
      <w:r w:rsidRPr="009F4210">
        <w:rPr>
          <w:rFonts w:ascii="Times New Roman" w:hAnsi="Times New Roman" w:cs="Times New Roman"/>
          <w:b/>
          <w:bCs/>
          <w:i/>
          <w:iCs/>
          <w:sz w:val="24"/>
          <w:szCs w:val="24"/>
          <w:lang w:val="nl-NL"/>
        </w:rPr>
        <w:t xml:space="preserve">FUNCTIE LOKALE NEONATALE ZORG (N*-FUNCTIE) (K.B. </w:t>
      </w:r>
      <w:r w:rsidRPr="009F4210">
        <w:rPr>
          <w:rFonts w:ascii="Times New Roman" w:hAnsi="Times New Roman" w:cs="Times New Roman"/>
          <w:b/>
          <w:bCs/>
          <w:i/>
          <w:iCs/>
          <w:sz w:val="24"/>
          <w:szCs w:val="24"/>
          <w:lang w:val="nl-BE"/>
        </w:rPr>
        <w:t>20/08/1996)</w:t>
      </w:r>
    </w:p>
    <w:p w14:paraId="6931DDF4" w14:textId="77777777" w:rsidR="003F4E2F" w:rsidRPr="009F4210" w:rsidRDefault="003F4E2F" w:rsidP="003F4E2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lang w:val="nl-NL"/>
        </w:rPr>
      </w:pPr>
      <w:r w:rsidRPr="009F4210">
        <w:rPr>
          <w:rFonts w:ascii="Times New Roman" w:hAnsi="Times New Roman" w:cs="Times New Roman"/>
          <w:b/>
          <w:bCs/>
          <w:i/>
          <w:iCs/>
          <w:sz w:val="24"/>
          <w:szCs w:val="24"/>
          <w:lang w:val="nl-NL"/>
        </w:rPr>
        <w:t xml:space="preserve">VRAGENLIJST: </w:t>
      </w:r>
    </w:p>
    <w:bookmarkEnd w:id="0"/>
    <w:p w14:paraId="53FDCFE0" w14:textId="39F388C3" w:rsidR="00862D1D" w:rsidRDefault="00862D1D" w:rsidP="00DF2101">
      <w:pPr>
        <w:rPr>
          <w:rFonts w:ascii="Times New Roman" w:hAnsi="Times New Roman" w:cs="Times New Roman"/>
          <w:b/>
          <w:color w:val="000000"/>
          <w:lang w:val="nl-NL"/>
        </w:rPr>
      </w:pPr>
    </w:p>
    <w:p w14:paraId="29BC9111" w14:textId="77777777" w:rsidR="003F4E2F" w:rsidRPr="004B5108" w:rsidRDefault="003F4E2F" w:rsidP="003F4E2F">
      <w:pPr>
        <w:rPr>
          <w:rFonts w:ascii="Times New Roman" w:hAnsi="Times New Roman" w:cs="Times New Roman"/>
          <w:b/>
          <w:color w:val="000000"/>
          <w:lang w:val="nl-NL"/>
        </w:rPr>
      </w:pPr>
    </w:p>
    <w:p w14:paraId="4215FE69" w14:textId="77777777" w:rsidR="003F4E2F" w:rsidRPr="004B5108" w:rsidRDefault="003F4E2F" w:rsidP="003F4E2F">
      <w:pPr>
        <w:rPr>
          <w:rFonts w:ascii="Times New Roman" w:eastAsia="Calibri" w:hAnsi="Times New Roman" w:cs="Times New Roman"/>
          <w:i/>
          <w:lang w:val="nl-NL"/>
        </w:rPr>
      </w:pPr>
      <w:r w:rsidRPr="004B5108">
        <w:rPr>
          <w:rFonts w:ascii="Times New Roman" w:hAnsi="Times New Roman" w:cs="Times New Roman"/>
          <w:b/>
          <w:lang w:val="nl-NL"/>
        </w:rPr>
        <w:t>*</w:t>
      </w:r>
      <w:r w:rsidRPr="004B5108">
        <w:rPr>
          <w:rFonts w:ascii="Times New Roman" w:hAnsi="Times New Roman" w:cs="Times New Roman"/>
          <w:lang w:val="nl-NL"/>
        </w:rPr>
        <w:t xml:space="preserve"> </w:t>
      </w:r>
      <w:r w:rsidRPr="004B5108">
        <w:rPr>
          <w:rFonts w:ascii="Times New Roman" w:hAnsi="Times New Roman" w:cs="Times New Roman"/>
          <w:i/>
          <w:lang w:val="nl-NL"/>
        </w:rPr>
        <w:t xml:space="preserve">Om uw aanvraag zo goed mogelijk te kunnen behandelen, moet u </w:t>
      </w:r>
      <w:r w:rsidRPr="004B5108">
        <w:rPr>
          <w:rFonts w:ascii="Times New Roman" w:hAnsi="Times New Roman" w:cs="Times New Roman"/>
          <w:b/>
          <w:i/>
          <w:lang w:val="nl-NL"/>
        </w:rPr>
        <w:t>alle vragen</w:t>
      </w:r>
      <w:r w:rsidRPr="004B5108">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60CDD5B0" w14:textId="77777777" w:rsidR="003F4E2F" w:rsidRPr="004B5108" w:rsidRDefault="003F4E2F" w:rsidP="003F4E2F">
      <w:pPr>
        <w:rPr>
          <w:rFonts w:ascii="Times New Roman" w:eastAsia="Calibri" w:hAnsi="Times New Roman" w:cs="Times New Roman"/>
          <w:i/>
          <w:lang w:val="nl-NL"/>
        </w:rPr>
      </w:pPr>
    </w:p>
    <w:p w14:paraId="538BAF15" w14:textId="77777777" w:rsidR="003F4E2F" w:rsidRPr="004B5108" w:rsidRDefault="003F4E2F" w:rsidP="003F4E2F">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4B5108">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30C892EB" w14:textId="77777777" w:rsidR="003F4E2F" w:rsidRPr="004B5108" w:rsidRDefault="003F4E2F" w:rsidP="003F4E2F">
      <w:pPr>
        <w:ind w:right="140"/>
        <w:jc w:val="both"/>
        <w:rPr>
          <w:rFonts w:ascii="Times New Roman" w:hAnsi="Times New Roman" w:cs="Times New Roman"/>
          <w:color w:val="FF0000"/>
          <w:sz w:val="24"/>
          <w:szCs w:val="24"/>
          <w:lang w:val="nl-NL"/>
        </w:rPr>
      </w:pPr>
      <w:bookmarkStart w:id="1" w:name="_Hlk124947372"/>
      <w:r w:rsidRPr="004B5108">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19B9167E" w14:textId="77777777" w:rsidR="003F4E2F" w:rsidRPr="004B5108" w:rsidRDefault="003F4E2F" w:rsidP="003F4E2F">
      <w:pPr>
        <w:ind w:right="140"/>
        <w:jc w:val="both"/>
        <w:rPr>
          <w:rFonts w:ascii="Times New Roman" w:hAnsi="Times New Roman" w:cs="Times New Roman"/>
          <w:b/>
          <w:bCs/>
          <w:color w:val="FF0000"/>
          <w:sz w:val="24"/>
          <w:szCs w:val="24"/>
          <w:lang w:val="nl-NL" w:eastAsia="zh-CN"/>
        </w:rPr>
      </w:pPr>
    </w:p>
    <w:p w14:paraId="6CA0A06F" w14:textId="77777777" w:rsidR="003F4E2F" w:rsidRPr="004B5108" w:rsidRDefault="003F4E2F" w:rsidP="003F4E2F">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4B5108">
        <w:rPr>
          <w:rFonts w:ascii="Times New Roman" w:hAnsi="Times New Roman" w:cs="Times New Roman"/>
          <w:b/>
          <w:sz w:val="24"/>
          <w:u w:val="single"/>
          <w:lang w:val="nl-NL"/>
        </w:rPr>
        <w:t xml:space="preserve">Als u de aanvraag digitaal indient (via </w:t>
      </w:r>
      <w:proofErr w:type="spellStart"/>
      <w:r w:rsidRPr="004B5108">
        <w:rPr>
          <w:rFonts w:ascii="Times New Roman" w:hAnsi="Times New Roman" w:cs="Times New Roman"/>
          <w:b/>
          <w:sz w:val="24"/>
          <w:u w:val="single"/>
          <w:lang w:val="nl-NL"/>
        </w:rPr>
        <w:t>Irisbox</w:t>
      </w:r>
      <w:proofErr w:type="spellEnd"/>
      <w:r w:rsidRPr="004B5108">
        <w:rPr>
          <w:rFonts w:ascii="Times New Roman" w:hAnsi="Times New Roman" w:cs="Times New Roman"/>
          <w:b/>
          <w:sz w:val="24"/>
          <w:u w:val="single"/>
          <w:lang w:val="nl-NL"/>
        </w:rPr>
        <w:t>), kunt u de documenten rechtstreeks in deze applicatie uploaden.</w:t>
      </w:r>
    </w:p>
    <w:p w14:paraId="6937B929" w14:textId="77777777" w:rsidR="003F4E2F" w:rsidRPr="004B5108" w:rsidRDefault="003F4E2F" w:rsidP="003F4E2F">
      <w:pPr>
        <w:pStyle w:val="Paragraphedeliste"/>
        <w:ind w:right="140"/>
        <w:jc w:val="both"/>
        <w:rPr>
          <w:rFonts w:ascii="Times New Roman" w:hAnsi="Times New Roman" w:cs="Times New Roman"/>
          <w:b/>
          <w:bCs/>
          <w:sz w:val="24"/>
          <w:szCs w:val="24"/>
          <w:u w:val="single"/>
          <w:lang w:val="nl-NL" w:eastAsia="zh-CN"/>
        </w:rPr>
      </w:pPr>
    </w:p>
    <w:p w14:paraId="19C73708" w14:textId="18BD206F" w:rsidR="003F4E2F" w:rsidRPr="004B5108" w:rsidRDefault="003F4E2F" w:rsidP="003F4E2F">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4B5108">
        <w:rPr>
          <w:rFonts w:ascii="Times New Roman" w:hAnsi="Times New Roman" w:cs="Times New Roman"/>
          <w:b/>
          <w:sz w:val="24"/>
          <w:u w:val="single"/>
          <w:lang w:val="nl-NL"/>
        </w:rPr>
        <w:t xml:space="preserve">U kunt de aanvraag samen met de documenten ook per e-mail sturen naar het volgende adres: </w:t>
      </w:r>
      <w:hyperlink r:id="rId10" w:history="1">
        <w:r w:rsidR="004822F4" w:rsidRPr="0084531D">
          <w:rPr>
            <w:rStyle w:val="Lienhypertexte"/>
            <w:rFonts w:ascii="Times New Roman" w:hAnsi="Times New Roman" w:cs="Times New Roman"/>
            <w:b/>
            <w:sz w:val="24"/>
            <w:lang w:val="nl-NL"/>
          </w:rPr>
          <w:t>agrements-erkenningen@vivalis.brussels</w:t>
        </w:r>
      </w:hyperlink>
      <w:r w:rsidR="004822F4">
        <w:rPr>
          <w:rFonts w:ascii="Times New Roman" w:hAnsi="Times New Roman" w:cs="Times New Roman"/>
          <w:b/>
          <w:sz w:val="24"/>
          <w:u w:val="single"/>
          <w:lang w:val="nl-NL"/>
        </w:rPr>
        <w:t xml:space="preserve"> </w:t>
      </w:r>
    </w:p>
    <w:p w14:paraId="0A96FF48" w14:textId="77777777" w:rsidR="003F4E2F" w:rsidRPr="004B5108" w:rsidRDefault="003F4E2F" w:rsidP="003F4E2F">
      <w:pPr>
        <w:jc w:val="both"/>
        <w:rPr>
          <w:rFonts w:ascii="Times New Roman" w:hAnsi="Times New Roman" w:cs="Times New Roman"/>
          <w:b/>
          <w:sz w:val="24"/>
          <w:szCs w:val="24"/>
          <w:u w:val="single"/>
          <w:lang w:val="nl-NL"/>
        </w:rPr>
      </w:pPr>
    </w:p>
    <w:p w14:paraId="5DCC2AAC"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Ingevulde vragenlijst Neonatologie</w:t>
      </w:r>
    </w:p>
    <w:p w14:paraId="7C8DE731"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Medische leiding van de functie: CV</w:t>
      </w:r>
    </w:p>
    <w:p w14:paraId="6AEB336A"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Hoofdverpleegkundige of hoofdvroedvrouw</w:t>
      </w:r>
    </w:p>
    <w:p w14:paraId="5C206A02"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Personeelslijst medische omkadering</w:t>
      </w:r>
    </w:p>
    <w:p w14:paraId="628FBC58"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Afschrift wachtdienst</w:t>
      </w:r>
    </w:p>
    <w:p w14:paraId="3F397235"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Personeelslijst verpleegkundigen en vroedvrouwen</w:t>
      </w:r>
    </w:p>
    <w:p w14:paraId="19DF26DC"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uurrooster vroedvrouwen en verpleegkundigen</w:t>
      </w:r>
    </w:p>
    <w:p w14:paraId="20E283F7"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Huishoudelijk reglement </w:t>
      </w:r>
    </w:p>
    <w:p w14:paraId="2CED5D7E"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Schriftelijke samenwerkingsovereenkomst(en)</w:t>
      </w:r>
    </w:p>
    <w:p w14:paraId="29287E8C"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Reglement van orde</w:t>
      </w:r>
    </w:p>
    <w:p w14:paraId="118B7730"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Afschrift van de procedures inzake gezondheidsopvoeding </w:t>
      </w:r>
    </w:p>
    <w:p w14:paraId="2E681400"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Beschrijving identificatiesysteem m.b.t. pasgeborenen</w:t>
      </w:r>
    </w:p>
    <w:p w14:paraId="69D41A3E"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Plan </w:t>
      </w:r>
    </w:p>
    <w:p w14:paraId="08FF98FD"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Beschrijving beschikbare materiaal</w:t>
      </w:r>
    </w:p>
    <w:p w14:paraId="509CDAEE"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Bezoekreglement (dag en nacht)</w:t>
      </w:r>
    </w:p>
    <w:p w14:paraId="2C87BF11" w14:textId="77777777" w:rsidR="003F4E2F" w:rsidRPr="004B5108" w:rsidRDefault="003F4E2F" w:rsidP="003F4E2F">
      <w:pPr>
        <w:pStyle w:val="Paragraphedeliste"/>
        <w:numPr>
          <w:ilvl w:val="0"/>
          <w:numId w:val="5"/>
        </w:num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overige documenten</w:t>
      </w:r>
    </w:p>
    <w:p w14:paraId="6EB9CA83" w14:textId="77777777" w:rsidR="003F4E2F" w:rsidRPr="004B5108" w:rsidRDefault="003F4E2F" w:rsidP="003F4E2F">
      <w:pPr>
        <w:jc w:val="both"/>
        <w:rPr>
          <w:rFonts w:ascii="Times New Roman" w:hAnsi="Times New Roman" w:cs="Times New Roman"/>
          <w:b/>
          <w:sz w:val="24"/>
          <w:szCs w:val="24"/>
          <w:u w:val="single"/>
          <w:lang w:val="nl-NL"/>
        </w:rPr>
      </w:pPr>
    </w:p>
    <w:p w14:paraId="689AED89" w14:textId="77777777" w:rsidR="003F4E2F" w:rsidRPr="004B5108" w:rsidRDefault="003F4E2F" w:rsidP="003F4E2F">
      <w:pPr>
        <w:jc w:val="both"/>
        <w:rPr>
          <w:rFonts w:ascii="Times New Roman" w:hAnsi="Times New Roman" w:cs="Times New Roman"/>
          <w:b/>
          <w:sz w:val="24"/>
          <w:szCs w:val="24"/>
          <w:u w:val="single"/>
          <w:lang w:val="nl-NL"/>
        </w:rPr>
      </w:pPr>
    </w:p>
    <w:p w14:paraId="1A979AFB" w14:textId="77777777" w:rsidR="003F4E2F" w:rsidRPr="004B5108" w:rsidRDefault="003F4E2F" w:rsidP="003F4E2F">
      <w:pPr>
        <w:jc w:val="both"/>
        <w:rPr>
          <w:rFonts w:ascii="Times New Roman" w:hAnsi="Times New Roman" w:cs="Times New Roman"/>
          <w:b/>
          <w:sz w:val="24"/>
          <w:szCs w:val="24"/>
          <w:u w:val="single"/>
          <w:lang w:val="nl-NL"/>
        </w:rPr>
      </w:pPr>
    </w:p>
    <w:p w14:paraId="45214C7A" w14:textId="77777777" w:rsidR="003F4E2F" w:rsidRPr="004B5108" w:rsidRDefault="003F4E2F" w:rsidP="003F4E2F">
      <w:pPr>
        <w:jc w:val="both"/>
        <w:rPr>
          <w:rFonts w:ascii="Times New Roman" w:hAnsi="Times New Roman" w:cs="Times New Roman"/>
          <w:b/>
          <w:sz w:val="24"/>
          <w:szCs w:val="24"/>
          <w:u w:val="single"/>
          <w:lang w:val="nl-NL"/>
        </w:rPr>
      </w:pPr>
    </w:p>
    <w:p w14:paraId="297FAE20" w14:textId="77777777" w:rsidR="003F4E2F" w:rsidRPr="004B5108" w:rsidRDefault="003F4E2F" w:rsidP="003F4E2F">
      <w:pPr>
        <w:jc w:val="both"/>
        <w:rPr>
          <w:rFonts w:ascii="Times New Roman" w:hAnsi="Times New Roman" w:cs="Times New Roman"/>
          <w:b/>
          <w:sz w:val="24"/>
          <w:szCs w:val="24"/>
          <w:u w:val="single"/>
          <w:lang w:val="nl-NL"/>
        </w:rPr>
      </w:pPr>
    </w:p>
    <w:p w14:paraId="2247D83F" w14:textId="77777777" w:rsidR="003F4E2F" w:rsidRPr="004B5108" w:rsidRDefault="003F4E2F" w:rsidP="003F4E2F">
      <w:pPr>
        <w:jc w:val="both"/>
        <w:rPr>
          <w:rFonts w:ascii="Times New Roman" w:hAnsi="Times New Roman" w:cs="Times New Roman"/>
          <w:b/>
          <w:sz w:val="24"/>
          <w:szCs w:val="24"/>
          <w:u w:val="single"/>
          <w:lang w:val="nl-NL"/>
        </w:rPr>
      </w:pPr>
    </w:p>
    <w:p w14:paraId="393F9B77" w14:textId="77777777" w:rsidR="003F4E2F" w:rsidRPr="004B5108" w:rsidRDefault="003F4E2F" w:rsidP="003F4E2F">
      <w:pPr>
        <w:jc w:val="both"/>
        <w:rPr>
          <w:rFonts w:ascii="Times New Roman" w:hAnsi="Times New Roman" w:cs="Times New Roman"/>
          <w:b/>
          <w:sz w:val="24"/>
          <w:szCs w:val="24"/>
          <w:u w:val="single"/>
          <w:lang w:val="nl-NL"/>
        </w:rPr>
      </w:pPr>
    </w:p>
    <w:p w14:paraId="583BEF02" w14:textId="77777777" w:rsidR="003F4E2F" w:rsidRPr="004B5108" w:rsidRDefault="003F4E2F" w:rsidP="003F4E2F">
      <w:pPr>
        <w:jc w:val="both"/>
        <w:rPr>
          <w:rFonts w:ascii="Times New Roman" w:hAnsi="Times New Roman" w:cs="Times New Roman"/>
          <w:b/>
          <w:sz w:val="24"/>
          <w:szCs w:val="24"/>
          <w:u w:val="single"/>
          <w:lang w:val="nl-NL"/>
        </w:rPr>
      </w:pPr>
    </w:p>
    <w:p w14:paraId="0E4D0435" w14:textId="77777777" w:rsidR="003F4E2F" w:rsidRPr="004B5108" w:rsidRDefault="003F4E2F" w:rsidP="003F4E2F">
      <w:pPr>
        <w:jc w:val="both"/>
        <w:rPr>
          <w:rFonts w:ascii="Times New Roman" w:hAnsi="Times New Roman" w:cs="Times New Roman"/>
          <w:b/>
          <w:sz w:val="24"/>
          <w:szCs w:val="24"/>
          <w:u w:val="single"/>
          <w:lang w:val="nl-NL"/>
        </w:rPr>
      </w:pPr>
    </w:p>
    <w:p w14:paraId="3BA72EFC" w14:textId="77777777" w:rsidR="003F4E2F" w:rsidRPr="004B5108" w:rsidRDefault="003F4E2F" w:rsidP="003F4E2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4B5108">
        <w:rPr>
          <w:rFonts w:ascii="Times New Roman" w:hAnsi="Times New Roman" w:cs="Times New Roman"/>
          <w:b/>
          <w:bCs/>
          <w:i/>
          <w:iCs/>
          <w:sz w:val="24"/>
          <w:szCs w:val="24"/>
          <w:u w:val="single"/>
          <w:lang w:val="nl-NL"/>
        </w:rPr>
        <w:t xml:space="preserve">FUNCTIE LOKALE NEONATALE ZORG (N*-FUNCTIE) K.B. </w:t>
      </w:r>
      <w:r w:rsidRPr="004B5108">
        <w:rPr>
          <w:rFonts w:ascii="Times New Roman" w:hAnsi="Times New Roman" w:cs="Times New Roman"/>
          <w:b/>
          <w:bCs/>
          <w:i/>
          <w:iCs/>
          <w:sz w:val="24"/>
          <w:szCs w:val="24"/>
          <w:u w:val="single"/>
          <w:lang w:val="nl-BE"/>
        </w:rPr>
        <w:t>20/08/1996</w:t>
      </w:r>
    </w:p>
    <w:p w14:paraId="17C24933" w14:textId="77777777" w:rsidR="003F4E2F" w:rsidRPr="004B5108" w:rsidRDefault="003F4E2F" w:rsidP="003F4E2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4B5108">
        <w:rPr>
          <w:rFonts w:ascii="Times New Roman" w:hAnsi="Times New Roman" w:cs="Times New Roman"/>
          <w:b/>
          <w:bCs/>
          <w:i/>
          <w:iCs/>
          <w:sz w:val="24"/>
          <w:szCs w:val="24"/>
          <w:u w:val="single"/>
          <w:lang w:val="nl-NL"/>
        </w:rPr>
        <w:t xml:space="preserve">VRAGENLIJST: </w:t>
      </w:r>
    </w:p>
    <w:p w14:paraId="137EE03A" w14:textId="77777777" w:rsidR="003F4E2F" w:rsidRPr="004B5108" w:rsidRDefault="003F4E2F" w:rsidP="003F4E2F">
      <w:pPr>
        <w:jc w:val="both"/>
        <w:rPr>
          <w:rFonts w:ascii="Times New Roman" w:hAnsi="Times New Roman" w:cs="Times New Roman"/>
          <w:b/>
          <w:sz w:val="24"/>
          <w:szCs w:val="24"/>
          <w:u w:val="single"/>
          <w:lang w:val="nl-NL"/>
        </w:rPr>
      </w:pPr>
    </w:p>
    <w:p w14:paraId="056CDB7A" w14:textId="77777777" w:rsidR="003F4E2F" w:rsidRPr="004B5108" w:rsidRDefault="003F4E2F" w:rsidP="003F4E2F">
      <w:pPr>
        <w:jc w:val="both"/>
        <w:rPr>
          <w:rFonts w:ascii="Times New Roman" w:hAnsi="Times New Roman" w:cs="Times New Roman"/>
          <w:b/>
          <w:sz w:val="24"/>
          <w:szCs w:val="24"/>
          <w:u w:val="single"/>
          <w:lang w:val="nl-NL"/>
        </w:rPr>
      </w:pPr>
    </w:p>
    <w:p w14:paraId="3C2C98F5" w14:textId="77777777" w:rsidR="003F4E2F" w:rsidRPr="004B5108" w:rsidRDefault="003F4E2F" w:rsidP="003F4E2F">
      <w:pPr>
        <w:jc w:val="both"/>
        <w:rPr>
          <w:rFonts w:ascii="Times New Roman" w:hAnsi="Times New Roman" w:cs="Times New Roman"/>
          <w:b/>
          <w:sz w:val="24"/>
          <w:szCs w:val="24"/>
          <w:u w:val="single"/>
          <w:lang w:val="nl-NL"/>
        </w:rPr>
      </w:pPr>
      <w:r w:rsidRPr="004B5108">
        <w:rPr>
          <w:rFonts w:ascii="Times New Roman" w:hAnsi="Times New Roman" w:cs="Times New Roman"/>
          <w:b/>
          <w:sz w:val="24"/>
          <w:szCs w:val="24"/>
          <w:u w:val="single"/>
          <w:lang w:val="nl-NL"/>
        </w:rPr>
        <w:t>I Algemene bepalingen</w:t>
      </w:r>
    </w:p>
    <w:p w14:paraId="15F4CD57" w14:textId="77777777" w:rsidR="003F4E2F" w:rsidRPr="004B5108" w:rsidRDefault="003F4E2F" w:rsidP="003F4E2F">
      <w:pPr>
        <w:jc w:val="both"/>
        <w:rPr>
          <w:rFonts w:ascii="Times New Roman" w:hAnsi="Times New Roman" w:cs="Times New Roman"/>
          <w:b/>
          <w:sz w:val="24"/>
          <w:szCs w:val="24"/>
          <w:u w:val="single"/>
          <w:lang w:val="nl-NL"/>
        </w:rPr>
      </w:pPr>
    </w:p>
    <w:p w14:paraId="6B765061" w14:textId="77777777" w:rsidR="003F4E2F" w:rsidRPr="004B5108" w:rsidRDefault="003F4E2F" w:rsidP="003F4E2F">
      <w:p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1- Is de functie geïntegreerd in de dienst voor intensieve neonatale zorg? Indien ja, vormt zij duidelijk onderscheiden entiteiten? Wat is het aantal erkende NIC-bedden?</w:t>
      </w:r>
    </w:p>
    <w:p w14:paraId="34F687E9" w14:textId="77777777" w:rsidR="003F4E2F" w:rsidRPr="004B5108" w:rsidRDefault="003F4E2F" w:rsidP="003F4E2F">
      <w:pPr>
        <w:jc w:val="both"/>
        <w:rPr>
          <w:rFonts w:ascii="Times New Roman" w:hAnsi="Times New Roman" w:cs="Times New Roman"/>
          <w:sz w:val="24"/>
          <w:szCs w:val="24"/>
          <w:lang w:val="nl-NL"/>
        </w:rPr>
      </w:pPr>
    </w:p>
    <w:p w14:paraId="70C8B40F" w14:textId="77777777" w:rsidR="003F4E2F" w:rsidRPr="004B5108" w:rsidRDefault="003F4E2F" w:rsidP="003F4E2F">
      <w:p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2. Wat is de organisatie van de normale neonatale zorgverstrekking?</w:t>
      </w:r>
    </w:p>
    <w:p w14:paraId="5EB0890D" w14:textId="77777777" w:rsidR="003F4E2F" w:rsidRPr="004B5108" w:rsidRDefault="003F4E2F" w:rsidP="003F4E2F">
      <w:pPr>
        <w:jc w:val="both"/>
        <w:rPr>
          <w:rFonts w:ascii="Times New Roman" w:hAnsi="Times New Roman" w:cs="Times New Roman"/>
          <w:sz w:val="24"/>
          <w:szCs w:val="24"/>
          <w:lang w:val="nl-NL"/>
        </w:rPr>
      </w:pPr>
    </w:p>
    <w:p w14:paraId="35869D40" w14:textId="77777777" w:rsidR="003F4E2F" w:rsidRPr="004B5108" w:rsidRDefault="003F4E2F" w:rsidP="003F4E2F">
      <w:pPr>
        <w:jc w:val="both"/>
        <w:rPr>
          <w:rFonts w:ascii="Times New Roman" w:hAnsi="Times New Roman" w:cs="Times New Roman"/>
          <w:b/>
          <w:sz w:val="24"/>
          <w:szCs w:val="24"/>
          <w:u w:val="single"/>
          <w:lang w:val="nl-NL"/>
        </w:rPr>
      </w:pPr>
      <w:r w:rsidRPr="004B5108">
        <w:rPr>
          <w:rFonts w:ascii="Times New Roman" w:hAnsi="Times New Roman" w:cs="Times New Roman"/>
          <w:b/>
          <w:sz w:val="24"/>
          <w:szCs w:val="24"/>
          <w:u w:val="single"/>
          <w:lang w:val="nl-NL"/>
        </w:rPr>
        <w:t>II Organisatorische normen</w:t>
      </w:r>
    </w:p>
    <w:p w14:paraId="084B7ED0" w14:textId="77777777" w:rsidR="003F4E2F" w:rsidRPr="004B5108" w:rsidRDefault="003F4E2F" w:rsidP="003F4E2F">
      <w:pPr>
        <w:jc w:val="both"/>
        <w:rPr>
          <w:rFonts w:ascii="Times New Roman" w:hAnsi="Times New Roman" w:cs="Times New Roman"/>
          <w:b/>
          <w:sz w:val="24"/>
          <w:szCs w:val="24"/>
          <w:u w:val="single"/>
          <w:lang w:val="nl-NL"/>
        </w:rPr>
      </w:pPr>
    </w:p>
    <w:p w14:paraId="534CADE1" w14:textId="77777777" w:rsidR="003F4E2F" w:rsidRPr="004B5108" w:rsidRDefault="003F4E2F" w:rsidP="003F4E2F">
      <w:p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1-De leiding van de functie: CV en activiteiten van de geneesheer-diensthoofd van de functie binnen de instelling.</w:t>
      </w:r>
    </w:p>
    <w:p w14:paraId="3FB7730B" w14:textId="77777777" w:rsidR="003F4E2F" w:rsidRPr="004B5108" w:rsidRDefault="003F4E2F" w:rsidP="003F4E2F">
      <w:pPr>
        <w:jc w:val="both"/>
        <w:rPr>
          <w:rFonts w:ascii="Times New Roman" w:hAnsi="Times New Roman" w:cs="Times New Roman"/>
          <w:sz w:val="24"/>
          <w:szCs w:val="24"/>
          <w:lang w:val="nl-NL"/>
        </w:rPr>
      </w:pPr>
    </w:p>
    <w:p w14:paraId="7BC552D2" w14:textId="77777777" w:rsidR="003F4E2F" w:rsidRPr="004B5108" w:rsidRDefault="003F4E2F" w:rsidP="003F4E2F">
      <w:p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2- Naamlijst van het geneeskundige personeel (naam en voornaam, kwalificatie, RIZIV-</w:t>
      </w:r>
      <w:proofErr w:type="spellStart"/>
      <w:r w:rsidRPr="004B5108">
        <w:rPr>
          <w:rFonts w:ascii="Times New Roman" w:hAnsi="Times New Roman" w:cs="Times New Roman"/>
          <w:sz w:val="24"/>
          <w:szCs w:val="24"/>
          <w:lang w:val="nl-NL"/>
        </w:rPr>
        <w:t>nr</w:t>
      </w:r>
      <w:proofErr w:type="spellEnd"/>
      <w:r w:rsidRPr="004B5108">
        <w:rPr>
          <w:rFonts w:ascii="Times New Roman" w:hAnsi="Times New Roman" w:cs="Times New Roman"/>
          <w:sz w:val="24"/>
          <w:szCs w:val="24"/>
          <w:lang w:val="nl-NL"/>
        </w:rPr>
        <w:t>, FTE, exclusief aan het ziekenhuis verbonden)</w:t>
      </w:r>
    </w:p>
    <w:p w14:paraId="5C073CB8" w14:textId="77777777" w:rsidR="003F4E2F" w:rsidRPr="004B5108" w:rsidRDefault="003F4E2F" w:rsidP="003F4E2F">
      <w:pPr>
        <w:jc w:val="both"/>
        <w:rPr>
          <w:rFonts w:ascii="Times New Roman" w:hAnsi="Times New Roman" w:cs="Times New Roman"/>
          <w:sz w:val="24"/>
          <w:szCs w:val="24"/>
          <w:lang w:val="nl-NL"/>
        </w:rPr>
      </w:pPr>
    </w:p>
    <w:p w14:paraId="1CB1578E" w14:textId="77777777" w:rsidR="003F4E2F" w:rsidRPr="004B5108" w:rsidRDefault="003F4E2F" w:rsidP="003F4E2F">
      <w:pPr>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3- Bezorg ons</w:t>
      </w:r>
    </w:p>
    <w:p w14:paraId="5A78ADF6" w14:textId="77777777" w:rsidR="003F4E2F" w:rsidRPr="004B5108" w:rsidRDefault="003F4E2F" w:rsidP="003F4E2F">
      <w:pPr>
        <w:pStyle w:val="Paragraphedeliste"/>
        <w:numPr>
          <w:ilvl w:val="0"/>
          <w:numId w:val="4"/>
        </w:num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een afschrift van het huishoudelijk reglement met:</w:t>
      </w:r>
    </w:p>
    <w:p w14:paraId="62B6AC3A"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de procedures die de samenwerking tussen de functie N* en de kraaminrichting concretiseren;</w:t>
      </w:r>
    </w:p>
    <w:p w14:paraId="14FA2290" w14:textId="77777777" w:rsidR="003F4E2F" w:rsidRPr="004B5108" w:rsidRDefault="003F4E2F" w:rsidP="003F4E2F">
      <w:pPr>
        <w:pStyle w:val="Paragraphedeliste"/>
        <w:numPr>
          <w:ilvl w:val="0"/>
          <w:numId w:val="4"/>
        </w:num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een afschrift van een reglement van orde (in samenwerking met het Comité voor ziekenhuishygiëne):</w:t>
      </w:r>
    </w:p>
    <w:p w14:paraId="5B0C9A98"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de voorwaarden voor de toegang tot de verschillende lokalen waar pasgeborenen verblijven in de betreffende instelling. Deze voorwaarden hebben betrekking zowel op de artsen, het personeel, de ouders en eventueel andere familieleden van de pasgeborene, als op de medische uitrusting en ander materiaal, zodanig dat de regels inzake hygiëne en sterilisatie optimaal worden nageleefd;</w:t>
      </w:r>
    </w:p>
    <w:p w14:paraId="0D93A079"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  - de modaliteiten inzake het vervoer van pasgeborenen binnen en buiten het ziekenhuis.</w:t>
      </w:r>
    </w:p>
    <w:p w14:paraId="738000F8" w14:textId="77777777" w:rsidR="003F4E2F" w:rsidRPr="004B5108" w:rsidRDefault="003F4E2F" w:rsidP="003F4E2F">
      <w:pPr>
        <w:pStyle w:val="Paragraphedeliste"/>
        <w:numPr>
          <w:ilvl w:val="0"/>
          <w:numId w:val="4"/>
        </w:num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een afschrift van de procedures inzake gezondheidsopvoeding (toediening van de zorg aan de pasgeborenen);</w:t>
      </w:r>
    </w:p>
    <w:p w14:paraId="10B22115" w14:textId="77777777" w:rsidR="003F4E2F" w:rsidRPr="004B5108" w:rsidRDefault="003F4E2F" w:rsidP="003F4E2F">
      <w:pPr>
        <w:pStyle w:val="Paragraphedeliste"/>
        <w:numPr>
          <w:ilvl w:val="0"/>
          <w:numId w:val="4"/>
        </w:num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een afschrift van de formele en schriftelijke samenwerkingsovereenkomst(en) met één NIC-dienst of met NIC-diensten (procedures van doorverwijzing naar de erkende NIC-diensten en </w:t>
      </w:r>
      <w:proofErr w:type="spellStart"/>
      <w:r w:rsidRPr="004B5108">
        <w:rPr>
          <w:rFonts w:ascii="Times New Roman" w:hAnsi="Times New Roman" w:cs="Times New Roman"/>
          <w:sz w:val="24"/>
          <w:szCs w:val="24"/>
          <w:lang w:val="nl-NL"/>
        </w:rPr>
        <w:t>terugverwijzing</w:t>
      </w:r>
      <w:proofErr w:type="spellEnd"/>
      <w:r w:rsidRPr="004B5108">
        <w:rPr>
          <w:rFonts w:ascii="Times New Roman" w:hAnsi="Times New Roman" w:cs="Times New Roman"/>
          <w:sz w:val="24"/>
          <w:szCs w:val="24"/>
          <w:lang w:val="nl-NL"/>
        </w:rPr>
        <w:t xml:space="preserve"> vanuit laatstgenoemde) </w:t>
      </w:r>
    </w:p>
    <w:p w14:paraId="1CABE731" w14:textId="77777777" w:rsidR="003F4E2F" w:rsidRPr="004B5108" w:rsidRDefault="003F4E2F" w:rsidP="003F4E2F">
      <w:pPr>
        <w:pStyle w:val="Paragraphedeliste"/>
        <w:numPr>
          <w:ilvl w:val="0"/>
          <w:numId w:val="4"/>
        </w:num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een afschrift van de wachtbeurten van de laatste drie maanden </w:t>
      </w:r>
    </w:p>
    <w:p w14:paraId="09D0FDFF"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31ACE625"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4. Maak een beknopte beschrijving van de registratie van de medische activiteiten in verband met pasgeborenen en van het identificatiesysteem van de pasgeborene.</w:t>
      </w:r>
    </w:p>
    <w:p w14:paraId="5105F05C" w14:textId="77777777" w:rsidR="003F4E2F" w:rsidRDefault="003F4E2F" w:rsidP="003F4E2F">
      <w:pPr>
        <w:tabs>
          <w:tab w:val="left" w:pos="900"/>
        </w:tabs>
        <w:jc w:val="both"/>
        <w:rPr>
          <w:rFonts w:ascii="Times New Roman" w:hAnsi="Times New Roman" w:cs="Times New Roman"/>
          <w:sz w:val="24"/>
          <w:szCs w:val="24"/>
          <w:lang w:val="nl-NL"/>
        </w:rPr>
      </w:pPr>
    </w:p>
    <w:p w14:paraId="6BE2C7DF" w14:textId="77777777" w:rsidR="003F4E2F" w:rsidRDefault="003F4E2F" w:rsidP="003F4E2F">
      <w:pPr>
        <w:tabs>
          <w:tab w:val="left" w:pos="900"/>
        </w:tabs>
        <w:jc w:val="both"/>
        <w:rPr>
          <w:rFonts w:ascii="Times New Roman" w:hAnsi="Times New Roman" w:cs="Times New Roman"/>
          <w:sz w:val="24"/>
          <w:szCs w:val="24"/>
          <w:lang w:val="nl-NL"/>
        </w:rPr>
      </w:pPr>
    </w:p>
    <w:p w14:paraId="761A96AB" w14:textId="77777777" w:rsidR="003F4E2F" w:rsidRDefault="003F4E2F" w:rsidP="003F4E2F">
      <w:pPr>
        <w:tabs>
          <w:tab w:val="left" w:pos="900"/>
        </w:tabs>
        <w:jc w:val="both"/>
        <w:rPr>
          <w:rFonts w:ascii="Times New Roman" w:hAnsi="Times New Roman" w:cs="Times New Roman"/>
          <w:sz w:val="24"/>
          <w:szCs w:val="24"/>
          <w:lang w:val="nl-NL"/>
        </w:rPr>
      </w:pPr>
    </w:p>
    <w:p w14:paraId="7513043F" w14:textId="77777777" w:rsidR="003F4E2F" w:rsidRDefault="003F4E2F" w:rsidP="003F4E2F">
      <w:pPr>
        <w:tabs>
          <w:tab w:val="left" w:pos="900"/>
        </w:tabs>
        <w:jc w:val="both"/>
        <w:rPr>
          <w:rFonts w:ascii="Times New Roman" w:hAnsi="Times New Roman" w:cs="Times New Roman"/>
          <w:sz w:val="24"/>
          <w:szCs w:val="24"/>
          <w:lang w:val="nl-NL"/>
        </w:rPr>
      </w:pPr>
    </w:p>
    <w:p w14:paraId="7596D4E7" w14:textId="77777777" w:rsidR="003F4E2F" w:rsidRDefault="003F4E2F" w:rsidP="003F4E2F">
      <w:pPr>
        <w:tabs>
          <w:tab w:val="left" w:pos="900"/>
        </w:tabs>
        <w:jc w:val="both"/>
        <w:rPr>
          <w:rFonts w:ascii="Times New Roman" w:hAnsi="Times New Roman" w:cs="Times New Roman"/>
          <w:sz w:val="24"/>
          <w:szCs w:val="24"/>
          <w:lang w:val="nl-NL"/>
        </w:rPr>
      </w:pPr>
    </w:p>
    <w:p w14:paraId="3672910A" w14:textId="77777777" w:rsidR="003F4E2F" w:rsidRDefault="003F4E2F" w:rsidP="003F4E2F">
      <w:pPr>
        <w:tabs>
          <w:tab w:val="left" w:pos="900"/>
        </w:tabs>
        <w:jc w:val="both"/>
        <w:rPr>
          <w:rFonts w:ascii="Times New Roman" w:hAnsi="Times New Roman" w:cs="Times New Roman"/>
          <w:sz w:val="24"/>
          <w:szCs w:val="24"/>
          <w:lang w:val="nl-NL"/>
        </w:rPr>
      </w:pPr>
    </w:p>
    <w:p w14:paraId="6432EE7E" w14:textId="77777777" w:rsidR="003F4E2F" w:rsidRDefault="003F4E2F" w:rsidP="003F4E2F">
      <w:pPr>
        <w:tabs>
          <w:tab w:val="left" w:pos="900"/>
        </w:tabs>
        <w:jc w:val="both"/>
        <w:rPr>
          <w:rFonts w:ascii="Times New Roman" w:hAnsi="Times New Roman" w:cs="Times New Roman"/>
          <w:sz w:val="24"/>
          <w:szCs w:val="24"/>
          <w:lang w:val="nl-NL"/>
        </w:rPr>
      </w:pPr>
    </w:p>
    <w:p w14:paraId="10F44B04" w14:textId="77777777" w:rsidR="003F4E2F" w:rsidRDefault="003F4E2F" w:rsidP="003F4E2F">
      <w:pPr>
        <w:tabs>
          <w:tab w:val="left" w:pos="900"/>
        </w:tabs>
        <w:jc w:val="both"/>
        <w:rPr>
          <w:rFonts w:ascii="Times New Roman" w:hAnsi="Times New Roman" w:cs="Times New Roman"/>
          <w:sz w:val="24"/>
          <w:szCs w:val="24"/>
          <w:lang w:val="nl-NL"/>
        </w:rPr>
      </w:pPr>
    </w:p>
    <w:p w14:paraId="06EE99DF"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0A91A315"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102A1068"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b/>
          <w:sz w:val="24"/>
          <w:szCs w:val="24"/>
          <w:u w:val="single"/>
          <w:lang w:val="nl-NL"/>
        </w:rPr>
        <w:t>III</w:t>
      </w:r>
      <w:r w:rsidRPr="004B5108">
        <w:rPr>
          <w:rFonts w:ascii="Times New Roman" w:hAnsi="Times New Roman" w:cs="Times New Roman"/>
          <w:sz w:val="24"/>
          <w:szCs w:val="24"/>
          <w:lang w:val="nl-NL"/>
        </w:rPr>
        <w:tab/>
      </w:r>
      <w:r w:rsidRPr="004B5108">
        <w:rPr>
          <w:rFonts w:ascii="Times New Roman" w:hAnsi="Times New Roman" w:cs="Times New Roman"/>
          <w:b/>
          <w:sz w:val="24"/>
          <w:szCs w:val="24"/>
          <w:u w:val="single"/>
          <w:lang w:val="nl-NL"/>
        </w:rPr>
        <w:t>De N*-eenheid</w:t>
      </w:r>
    </w:p>
    <w:p w14:paraId="38C42CF7"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58FDC8A2"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1.-Architectonische normen: lokalisatie, aantal beschikbare plaatsen in de eenheid, eventueel een plan.</w:t>
      </w:r>
      <w:r w:rsidRPr="004B5108">
        <w:rPr>
          <w:rFonts w:ascii="Times New Roman" w:hAnsi="Times New Roman" w:cs="Times New Roman"/>
          <w:sz w:val="24"/>
          <w:szCs w:val="24"/>
          <w:lang w:val="nl-BE"/>
        </w:rPr>
        <w:t xml:space="preserve"> </w:t>
      </w:r>
      <w:r w:rsidRPr="004B5108">
        <w:rPr>
          <w:rFonts w:ascii="Times New Roman" w:hAnsi="Times New Roman" w:cs="Times New Roman"/>
          <w:sz w:val="24"/>
          <w:szCs w:val="24"/>
          <w:lang w:val="nl-NL"/>
        </w:rPr>
        <w:t xml:space="preserve">De N*-eenheid dient over een </w:t>
      </w:r>
      <w:proofErr w:type="spellStart"/>
      <w:r w:rsidRPr="004B5108">
        <w:rPr>
          <w:rFonts w:ascii="Times New Roman" w:hAnsi="Times New Roman" w:cs="Times New Roman"/>
          <w:sz w:val="24"/>
          <w:szCs w:val="24"/>
          <w:lang w:val="nl-NL"/>
        </w:rPr>
        <w:t>ingangsas</w:t>
      </w:r>
      <w:proofErr w:type="spellEnd"/>
      <w:r w:rsidRPr="004B5108">
        <w:rPr>
          <w:rFonts w:ascii="Times New Roman" w:hAnsi="Times New Roman" w:cs="Times New Roman"/>
          <w:sz w:val="24"/>
          <w:szCs w:val="24"/>
          <w:lang w:val="nl-NL"/>
        </w:rPr>
        <w:t xml:space="preserve"> te beschikken waarin voorzieningen aanwezig zijn voor het wassen van handen evenals alle andere voorzieningen die voor de toepassing van de regels inzake hygiëne noodzakelijk zijn?</w:t>
      </w:r>
    </w:p>
    <w:p w14:paraId="1B06E4F1"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7289AF37"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 xml:space="preserve">2-Functionele normen: beschrijving van het beschikbare materiaal in elk zorglokaal. Er dient ten minste één beademingstoestel voor kortstondige beademing aanwezig te zijn, evenals een ademhalings- en </w:t>
      </w:r>
      <w:proofErr w:type="spellStart"/>
      <w:r w:rsidRPr="004B5108">
        <w:rPr>
          <w:rFonts w:ascii="Times New Roman" w:hAnsi="Times New Roman" w:cs="Times New Roman"/>
          <w:sz w:val="24"/>
          <w:szCs w:val="24"/>
          <w:lang w:val="nl-NL"/>
        </w:rPr>
        <w:t>cormonitor</w:t>
      </w:r>
      <w:proofErr w:type="spellEnd"/>
      <w:r w:rsidRPr="004B5108">
        <w:rPr>
          <w:rFonts w:ascii="Times New Roman" w:hAnsi="Times New Roman" w:cs="Times New Roman"/>
          <w:sz w:val="24"/>
          <w:szCs w:val="24"/>
          <w:lang w:val="nl-NL"/>
        </w:rPr>
        <w:t xml:space="preserve">, een infuuspomp, een saturatiemeter, een zuurstofmeter, een zuurstofklok, een verwarmingstafel en een </w:t>
      </w:r>
      <w:proofErr w:type="spellStart"/>
      <w:r w:rsidRPr="004B5108">
        <w:rPr>
          <w:rFonts w:ascii="Times New Roman" w:hAnsi="Times New Roman" w:cs="Times New Roman"/>
          <w:sz w:val="24"/>
          <w:szCs w:val="24"/>
          <w:lang w:val="nl-NL"/>
        </w:rPr>
        <w:t>mixbox</w:t>
      </w:r>
      <w:proofErr w:type="spellEnd"/>
      <w:r w:rsidRPr="004B5108">
        <w:rPr>
          <w:rFonts w:ascii="Times New Roman" w:hAnsi="Times New Roman" w:cs="Times New Roman"/>
          <w:sz w:val="24"/>
          <w:szCs w:val="24"/>
          <w:lang w:val="nl-NL"/>
        </w:rPr>
        <w:t>? Voor elk verpleeglokaal moet zuurstoftoediening, gebruik van perslucht evenals aspiratie beschikbaar zijn? Binnen een minimum van tijd kunnen beschikken over de uitslagen van de biologische analyses? Binnen een minimum van tijd kunnen beschikken over de uitslagen van medische beeldvorming: Is het mogelijk om radiologische- en echografische onderzoeken in de eenheid uit te voeren?</w:t>
      </w:r>
    </w:p>
    <w:p w14:paraId="2713BDA1"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3B5E8BA7" w14:textId="77777777" w:rsidR="003F4E2F" w:rsidRPr="004B5108" w:rsidRDefault="003F4E2F" w:rsidP="003F4E2F">
      <w:pPr>
        <w:tabs>
          <w:tab w:val="left" w:pos="900"/>
        </w:tabs>
        <w:jc w:val="both"/>
        <w:rPr>
          <w:rFonts w:ascii="Times New Roman" w:hAnsi="Times New Roman" w:cs="Times New Roman"/>
          <w:sz w:val="24"/>
          <w:szCs w:val="24"/>
          <w:lang w:val="nl-NL"/>
        </w:rPr>
      </w:pPr>
      <w:r w:rsidRPr="004B5108">
        <w:rPr>
          <w:rFonts w:ascii="Times New Roman" w:hAnsi="Times New Roman" w:cs="Times New Roman"/>
          <w:sz w:val="24"/>
          <w:szCs w:val="24"/>
          <w:lang w:val="nl-NL"/>
        </w:rPr>
        <w:t>3-Organisatorische normen: naamlijst, kwalificaties en eventuele aanvullende opleidingen van het verzorgende, paramedische personeel. Het toezicht op de pasgeborenen mag niet tegelijk gecombineerd worden met toezicht op kraamvrouwen die in de bevallingsafdeling verblijven of toezicht op patiënten die buiten de kraaminrichting verblijven? Bezoekreglement (dag en nacht)? Bijzondere aandacht dient te gaan naar de adequate opvang van de ouders bij perinatale sterfte?</w:t>
      </w:r>
    </w:p>
    <w:p w14:paraId="3520480E" w14:textId="77777777" w:rsidR="003F4E2F" w:rsidRPr="004B5108" w:rsidRDefault="003F4E2F" w:rsidP="003F4E2F">
      <w:pPr>
        <w:tabs>
          <w:tab w:val="left" w:pos="900"/>
        </w:tabs>
        <w:jc w:val="both"/>
        <w:rPr>
          <w:rFonts w:ascii="Times New Roman" w:hAnsi="Times New Roman" w:cs="Times New Roman"/>
          <w:sz w:val="24"/>
          <w:szCs w:val="24"/>
          <w:lang w:val="nl-NL"/>
        </w:rPr>
      </w:pPr>
    </w:p>
    <w:p w14:paraId="32791861" w14:textId="77777777" w:rsidR="003F4E2F" w:rsidRPr="004B5108" w:rsidRDefault="003F4E2F" w:rsidP="003F4E2F">
      <w:pPr>
        <w:tabs>
          <w:tab w:val="left" w:pos="900"/>
        </w:tabs>
        <w:jc w:val="center"/>
        <w:rPr>
          <w:rFonts w:ascii="Times New Roman" w:hAnsi="Times New Roman" w:cs="Times New Roman"/>
          <w:sz w:val="24"/>
          <w:szCs w:val="24"/>
          <w:lang w:val="nl-NL"/>
        </w:rPr>
      </w:pPr>
    </w:p>
    <w:p w14:paraId="6AA90C2A" w14:textId="77777777" w:rsidR="003F4E2F" w:rsidRPr="004B5108" w:rsidRDefault="003F4E2F" w:rsidP="003F4E2F">
      <w:pPr>
        <w:tabs>
          <w:tab w:val="left" w:pos="900"/>
        </w:tabs>
        <w:jc w:val="center"/>
        <w:rPr>
          <w:rFonts w:ascii="Times New Roman" w:hAnsi="Times New Roman" w:cs="Times New Roman"/>
          <w:sz w:val="24"/>
          <w:szCs w:val="24"/>
          <w:lang w:val="nl-NL"/>
        </w:rPr>
      </w:pPr>
      <w:r w:rsidRPr="004B5108">
        <w:rPr>
          <w:rFonts w:ascii="Times New Roman" w:hAnsi="Times New Roman" w:cs="Times New Roman"/>
          <w:sz w:val="24"/>
          <w:szCs w:val="24"/>
          <w:lang w:val="nl-NL"/>
        </w:rPr>
        <w:t>Datum en handtekening van de verantwoordelijke van de functie</w:t>
      </w:r>
    </w:p>
    <w:p w14:paraId="724499AC" w14:textId="77777777" w:rsidR="003F4E2F" w:rsidRDefault="003F4E2F" w:rsidP="003F4E2F">
      <w:pPr>
        <w:tabs>
          <w:tab w:val="left" w:pos="900"/>
        </w:tabs>
        <w:jc w:val="center"/>
        <w:rPr>
          <w:rFonts w:ascii="Times New Roman" w:hAnsi="Times New Roman" w:cs="Times New Roman"/>
          <w:sz w:val="24"/>
          <w:szCs w:val="24"/>
          <w:lang w:val="nl-NL"/>
        </w:rPr>
      </w:pPr>
    </w:p>
    <w:p w14:paraId="4CC84356" w14:textId="77777777" w:rsidR="003F4E2F" w:rsidRDefault="003F4E2F" w:rsidP="003F4E2F">
      <w:pPr>
        <w:tabs>
          <w:tab w:val="left" w:pos="900"/>
        </w:tabs>
        <w:jc w:val="center"/>
        <w:rPr>
          <w:rFonts w:ascii="Times New Roman" w:hAnsi="Times New Roman" w:cs="Times New Roman"/>
          <w:sz w:val="24"/>
          <w:szCs w:val="24"/>
          <w:lang w:val="nl-NL"/>
        </w:rPr>
      </w:pPr>
    </w:p>
    <w:p w14:paraId="39CC0ACA" w14:textId="77777777" w:rsidR="003F4E2F" w:rsidRPr="004B5108" w:rsidRDefault="003F4E2F" w:rsidP="003F4E2F">
      <w:pPr>
        <w:tabs>
          <w:tab w:val="left" w:pos="900"/>
        </w:tabs>
        <w:jc w:val="center"/>
        <w:rPr>
          <w:rFonts w:ascii="Times New Roman" w:hAnsi="Times New Roman" w:cs="Times New Roman"/>
          <w:sz w:val="24"/>
          <w:szCs w:val="24"/>
          <w:lang w:val="nl-NL"/>
        </w:rPr>
      </w:pPr>
    </w:p>
    <w:p w14:paraId="63C6CB56" w14:textId="77777777" w:rsidR="003F4E2F" w:rsidRPr="004B5108" w:rsidRDefault="003F4E2F" w:rsidP="003F4E2F">
      <w:pPr>
        <w:tabs>
          <w:tab w:val="left" w:pos="900"/>
        </w:tabs>
        <w:jc w:val="center"/>
        <w:rPr>
          <w:rFonts w:ascii="Times New Roman" w:hAnsi="Times New Roman" w:cs="Times New Roman"/>
          <w:sz w:val="24"/>
          <w:szCs w:val="24"/>
          <w:lang w:val="nl-NL"/>
        </w:rPr>
      </w:pPr>
      <w:r w:rsidRPr="004B5108">
        <w:rPr>
          <w:rFonts w:ascii="Times New Roman" w:hAnsi="Times New Roman" w:cs="Times New Roman"/>
          <w:sz w:val="24"/>
          <w:szCs w:val="24"/>
          <w:lang w:val="nl-NL"/>
        </w:rPr>
        <w:t>Datum en handtekening van de directeur</w:t>
      </w:r>
    </w:p>
    <w:p w14:paraId="5C7387EB" w14:textId="77777777" w:rsidR="003F4E2F" w:rsidRPr="004B5108" w:rsidRDefault="003F4E2F" w:rsidP="003F4E2F">
      <w:pPr>
        <w:jc w:val="both"/>
        <w:rPr>
          <w:rFonts w:ascii="Times New Roman" w:hAnsi="Times New Roman" w:cs="Times New Roman"/>
          <w:lang w:val="nl-NL"/>
        </w:rPr>
      </w:pPr>
    </w:p>
    <w:p w14:paraId="489B5ECB" w14:textId="77777777" w:rsidR="00FF2A63" w:rsidRDefault="00FF2A63">
      <w:pPr>
        <w:rPr>
          <w:lang w:val="nl-NL"/>
        </w:rPr>
      </w:pPr>
    </w:p>
    <w:sectPr w:rsidR="00FF2A6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A5573" w14:textId="77777777" w:rsidR="00E26713" w:rsidRDefault="00E26713">
      <w:r>
        <w:separator/>
      </w:r>
    </w:p>
  </w:endnote>
  <w:endnote w:type="continuationSeparator" w:id="0">
    <w:p w14:paraId="3677E32A" w14:textId="77777777" w:rsidR="00E26713" w:rsidRDefault="00E2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780204"/>
      <w:docPartObj>
        <w:docPartGallery w:val="Page Numbers (Bottom of Page)"/>
        <w:docPartUnique/>
      </w:docPartObj>
    </w:sdtPr>
    <w:sdtEndPr/>
    <w:sdtContent>
      <w:p w14:paraId="71B93DF5" w14:textId="77777777" w:rsidR="00FF2A63" w:rsidRDefault="00DF2101">
        <w:pPr>
          <w:pStyle w:val="Pieddepage"/>
          <w:jc w:val="right"/>
        </w:pPr>
        <w:r>
          <w:fldChar w:fldCharType="begin"/>
        </w:r>
        <w:r>
          <w:instrText>PAGE   \* MERGEFORMAT</w:instrText>
        </w:r>
        <w:r>
          <w:fldChar w:fldCharType="separate"/>
        </w:r>
        <w:r w:rsidRPr="00DF2101">
          <w:rPr>
            <w:noProof/>
            <w:lang w:val="nl-NL"/>
          </w:rPr>
          <w:t>2</w:t>
        </w:r>
        <w:r>
          <w:fldChar w:fldCharType="end"/>
        </w:r>
      </w:p>
    </w:sdtContent>
  </w:sdt>
  <w:p w14:paraId="6A8ACA06" w14:textId="77777777" w:rsidR="00FF2A63" w:rsidRDefault="00FF2A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53AA4" w14:textId="77777777" w:rsidR="00E26713" w:rsidRDefault="00E26713">
      <w:r>
        <w:separator/>
      </w:r>
    </w:p>
  </w:footnote>
  <w:footnote w:type="continuationSeparator" w:id="0">
    <w:p w14:paraId="624277BD" w14:textId="77777777" w:rsidR="00E26713" w:rsidRDefault="00E2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2141" w14:textId="688F5020" w:rsidR="00CE49C9" w:rsidRDefault="00CE49C9">
    <w:pPr>
      <w:pStyle w:val="En-tte"/>
    </w:pPr>
    <w:r>
      <w:rPr>
        <w:noProof/>
      </w:rPr>
      <w:drawing>
        <wp:inline distT="0" distB="0" distL="0" distR="0" wp14:anchorId="5D01C25A" wp14:editId="30A7A9F5">
          <wp:extent cx="1566848" cy="70104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72441" cy="7035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2640F09"/>
    <w:multiLevelType w:val="hybridMultilevel"/>
    <w:tmpl w:val="0C8CA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6A870211"/>
    <w:multiLevelType w:val="hybridMultilevel"/>
    <w:tmpl w:val="E5CA0C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CA1F25"/>
    <w:multiLevelType w:val="hybridMultilevel"/>
    <w:tmpl w:val="F17255F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63"/>
    <w:rsid w:val="000D0181"/>
    <w:rsid w:val="00191D6A"/>
    <w:rsid w:val="003F4E2F"/>
    <w:rsid w:val="00441A5E"/>
    <w:rsid w:val="004822F4"/>
    <w:rsid w:val="004E6C25"/>
    <w:rsid w:val="0057715A"/>
    <w:rsid w:val="00831C8B"/>
    <w:rsid w:val="00862D1D"/>
    <w:rsid w:val="00AA17BB"/>
    <w:rsid w:val="00CE49C9"/>
    <w:rsid w:val="00D03C9C"/>
    <w:rsid w:val="00DF2101"/>
    <w:rsid w:val="00E26713"/>
    <w:rsid w:val="00FF2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DF7F2"/>
  <w15:chartTrackingRefBased/>
  <w15:docId w15:val="{7B87DAA2-BFA2-4F74-B532-B63B0D03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Comic Sans MS"/>
      <w:sz w:val="20"/>
      <w:szCs w:val="20"/>
      <w:lang w:val="fr-FR" w:eastAsia="fr-FR"/>
    </w:rPr>
  </w:style>
  <w:style w:type="paragraph" w:styleId="Titre2">
    <w:name w:val="heading 2"/>
    <w:basedOn w:val="Normal"/>
    <w:next w:val="Normal"/>
    <w:link w:val="Titre2Car"/>
    <w:qFormat/>
    <w:rsid w:val="00862D1D"/>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Comic Sans MS"/>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Comic Sans MS"/>
      <w:sz w:val="20"/>
      <w:szCs w:val="20"/>
      <w:lang w:val="fr-FR" w:eastAsia="fr-FR"/>
    </w:rPr>
  </w:style>
  <w:style w:type="character" w:customStyle="1" w:styleId="Titre2Car">
    <w:name w:val="Titre 2 Car"/>
    <w:basedOn w:val="Policepardfaut"/>
    <w:link w:val="Titre2"/>
    <w:rsid w:val="00862D1D"/>
    <w:rPr>
      <w:rFonts w:ascii="Arial" w:eastAsia="Times New Roman" w:hAnsi="Arial" w:cs="Arial"/>
      <w:b/>
      <w:bCs/>
      <w:i/>
      <w:iCs/>
      <w:sz w:val="28"/>
      <w:szCs w:val="28"/>
      <w:lang w:val="fr-FR" w:eastAsia="fr-FR"/>
    </w:rPr>
  </w:style>
  <w:style w:type="character" w:styleId="Lienhypertexte">
    <w:name w:val="Hyperlink"/>
    <w:basedOn w:val="Policepardfaut"/>
    <w:uiPriority w:val="99"/>
    <w:unhideWhenUsed/>
    <w:rsid w:val="00191D6A"/>
    <w:rPr>
      <w:color w:val="0563C1" w:themeColor="hyperlink"/>
      <w:u w:val="single"/>
    </w:rPr>
  </w:style>
  <w:style w:type="character" w:styleId="Mentionnonrsolue">
    <w:name w:val="Unresolved Mention"/>
    <w:basedOn w:val="Policepardfaut"/>
    <w:uiPriority w:val="99"/>
    <w:semiHidden/>
    <w:unhideWhenUsed/>
    <w:rsid w:val="00482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61472">
      <w:bodyDiv w:val="1"/>
      <w:marLeft w:val="0"/>
      <w:marRight w:val="0"/>
      <w:marTop w:val="0"/>
      <w:marBottom w:val="0"/>
      <w:divBdr>
        <w:top w:val="none" w:sz="0" w:space="0" w:color="auto"/>
        <w:left w:val="none" w:sz="0" w:space="0" w:color="auto"/>
        <w:bottom w:val="none" w:sz="0" w:space="0" w:color="auto"/>
        <w:right w:val="none" w:sz="0" w:space="0" w:color="auto"/>
      </w:divBdr>
    </w:div>
    <w:div w:id="508907553">
      <w:bodyDiv w:val="1"/>
      <w:marLeft w:val="0"/>
      <w:marRight w:val="0"/>
      <w:marTop w:val="0"/>
      <w:marBottom w:val="0"/>
      <w:divBdr>
        <w:top w:val="none" w:sz="0" w:space="0" w:color="auto"/>
        <w:left w:val="none" w:sz="0" w:space="0" w:color="auto"/>
        <w:bottom w:val="none" w:sz="0" w:space="0" w:color="auto"/>
        <w:right w:val="none" w:sz="0" w:space="0" w:color="auto"/>
      </w:divBdr>
    </w:div>
    <w:div w:id="828329585">
      <w:bodyDiv w:val="1"/>
      <w:marLeft w:val="0"/>
      <w:marRight w:val="0"/>
      <w:marTop w:val="0"/>
      <w:marBottom w:val="0"/>
      <w:divBdr>
        <w:top w:val="none" w:sz="0" w:space="0" w:color="auto"/>
        <w:left w:val="none" w:sz="0" w:space="0" w:color="auto"/>
        <w:bottom w:val="none" w:sz="0" w:space="0" w:color="auto"/>
        <w:right w:val="none" w:sz="0" w:space="0" w:color="auto"/>
      </w:divBdr>
    </w:div>
    <w:div w:id="21090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848D0-D4B9-407E-A176-B792014758CE}">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customXml/itemProps2.xml><?xml version="1.0" encoding="utf-8"?>
<ds:datastoreItem xmlns:ds="http://schemas.openxmlformats.org/officeDocument/2006/customXml" ds:itemID="{EED6C09C-F2FC-4CA2-A592-91A97FE09A07}">
  <ds:schemaRefs>
    <ds:schemaRef ds:uri="http://schemas.microsoft.com/sharepoint/v3/contenttype/forms"/>
  </ds:schemaRefs>
</ds:datastoreItem>
</file>

<file path=customXml/itemProps3.xml><?xml version="1.0" encoding="utf-8"?>
<ds:datastoreItem xmlns:ds="http://schemas.openxmlformats.org/officeDocument/2006/customXml" ds:itemID="{9D9F3607-158C-4F56-8166-E6F3B336D3F8}"/>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4378</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3</cp:revision>
  <cp:lastPrinted>2018-03-15T09:07:00Z</cp:lastPrinted>
  <dcterms:created xsi:type="dcterms:W3CDTF">2024-02-13T12:42:00Z</dcterms:created>
  <dcterms:modified xsi:type="dcterms:W3CDTF">2024-02-13T12:53:00Z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7000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