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D089" w14:textId="77777777" w:rsidR="006A6C0C" w:rsidRPr="006A6C0C" w:rsidRDefault="006A6C0C" w:rsidP="006A6C0C">
      <w:pPr>
        <w:pBdr>
          <w:top w:val="single" w:sz="4" w:space="1" w:color="auto"/>
          <w:left w:val="single" w:sz="4" w:space="1" w:color="auto"/>
          <w:bottom w:val="single" w:sz="4" w:space="1" w:color="auto"/>
          <w:right w:val="single" w:sz="4" w:space="1" w:color="auto"/>
        </w:pBdr>
        <w:jc w:val="center"/>
        <w:rPr>
          <w:b/>
          <w:smallCaps/>
          <w:lang w:val="nl-NL"/>
        </w:rPr>
      </w:pPr>
      <w:r w:rsidRPr="006A6C0C">
        <w:rPr>
          <w:b/>
          <w:smallCaps/>
          <w:lang w:val="nl-NL"/>
        </w:rPr>
        <w:t>Vragenlijst</w:t>
      </w:r>
    </w:p>
    <w:p w14:paraId="4F431B31" w14:textId="77777777" w:rsidR="006A6C0C" w:rsidRPr="006A6C0C" w:rsidRDefault="006A6C0C" w:rsidP="006A6C0C">
      <w:pPr>
        <w:pBdr>
          <w:top w:val="single" w:sz="4" w:space="1" w:color="auto"/>
          <w:left w:val="single" w:sz="4" w:space="1" w:color="auto"/>
          <w:bottom w:val="single" w:sz="4" w:space="1" w:color="auto"/>
          <w:right w:val="single" w:sz="4" w:space="1" w:color="auto"/>
        </w:pBdr>
        <w:jc w:val="center"/>
        <w:rPr>
          <w:b/>
          <w:smallCaps/>
          <w:lang w:val="nl-NL"/>
        </w:rPr>
      </w:pPr>
      <w:r w:rsidRPr="006A6C0C">
        <w:rPr>
          <w:b/>
          <w:smallCaps/>
          <w:lang w:val="nl-NL"/>
        </w:rPr>
        <w:t>Instellingen die</w:t>
      </w:r>
    </w:p>
    <w:p w14:paraId="5C7717B7" w14:textId="77777777" w:rsidR="00EB19D5" w:rsidRPr="00E77B1C" w:rsidRDefault="006A6C0C" w:rsidP="006A6C0C">
      <w:pPr>
        <w:pBdr>
          <w:top w:val="single" w:sz="4" w:space="1" w:color="auto"/>
          <w:left w:val="single" w:sz="4" w:space="1" w:color="auto"/>
          <w:bottom w:val="single" w:sz="4" w:space="1" w:color="auto"/>
          <w:right w:val="single" w:sz="4" w:space="1" w:color="auto"/>
        </w:pBdr>
        <w:jc w:val="center"/>
        <w:rPr>
          <w:lang w:val="nl-NL"/>
        </w:rPr>
      </w:pPr>
      <w:r w:rsidRPr="006A6C0C">
        <w:rPr>
          <w:b/>
          <w:smallCaps/>
          <w:lang w:val="nl-NL"/>
        </w:rPr>
        <w:t>SCHULDBEMIDDELING</w:t>
      </w:r>
    </w:p>
    <w:p w14:paraId="5FD5BD6A" w14:textId="77777777" w:rsidR="00426D1D" w:rsidRPr="00EB19D5" w:rsidRDefault="00426D1D" w:rsidP="00426D1D">
      <w:pPr>
        <w:jc w:val="center"/>
        <w:rPr>
          <w:b/>
          <w:sz w:val="20"/>
          <w:u w:val="single"/>
          <w:lang w:val="nl-NL"/>
        </w:rPr>
      </w:pPr>
    </w:p>
    <w:p w14:paraId="25D087F7" w14:textId="77777777" w:rsidR="00426D1D" w:rsidRPr="00381E06" w:rsidRDefault="00426D1D" w:rsidP="00426D1D">
      <w:pPr>
        <w:jc w:val="center"/>
        <w:rPr>
          <w:b/>
          <w:sz w:val="20"/>
          <w:u w:val="single"/>
          <w:lang w:val="nl-BE"/>
        </w:rPr>
      </w:pPr>
      <w:r w:rsidRPr="00381E06">
        <w:rPr>
          <w:b/>
          <w:sz w:val="20"/>
          <w:u w:val="single"/>
          <w:lang w:val="nl-BE"/>
        </w:rPr>
        <w:t xml:space="preserve">Identificatievragenlijst, samen met de vereiste documenten (zie laatste bladzijde hieronder), ingevuld en ondertekend terug te sturen naar </w:t>
      </w:r>
    </w:p>
    <w:p w14:paraId="4BFCDD41" w14:textId="77777777" w:rsidR="00426D1D" w:rsidRPr="00381E06" w:rsidRDefault="00426D1D" w:rsidP="00426D1D">
      <w:pPr>
        <w:jc w:val="center"/>
        <w:rPr>
          <w:b/>
          <w:sz w:val="20"/>
          <w:u w:val="single"/>
          <w:lang w:val="nl-BE"/>
        </w:rPr>
      </w:pPr>
      <w:r w:rsidRPr="00381E06">
        <w:rPr>
          <w:b/>
          <w:sz w:val="20"/>
          <w:u w:val="single"/>
          <w:lang w:val="nl-BE"/>
        </w:rPr>
        <w:t xml:space="preserve">Diensten van </w:t>
      </w:r>
      <w:r w:rsidR="004A241B">
        <w:rPr>
          <w:b/>
          <w:sz w:val="20"/>
          <w:u w:val="single"/>
          <w:lang w:val="nl-BE"/>
        </w:rPr>
        <w:t xml:space="preserve">het Verenigd College van </w:t>
      </w:r>
      <w:r w:rsidRPr="00381E06">
        <w:rPr>
          <w:b/>
          <w:sz w:val="20"/>
          <w:u w:val="single"/>
          <w:lang w:val="nl-BE"/>
        </w:rPr>
        <w:t>de Gemeenschappelijke Gemeenschapscommissie</w:t>
      </w:r>
    </w:p>
    <w:p w14:paraId="3EC0EE3D" w14:textId="77777777" w:rsidR="00426D1D" w:rsidRPr="00381E06" w:rsidRDefault="001D0694" w:rsidP="00426D1D">
      <w:pPr>
        <w:jc w:val="center"/>
        <w:rPr>
          <w:b/>
          <w:sz w:val="20"/>
          <w:u w:val="single"/>
          <w:lang w:val="nl-BE"/>
        </w:rPr>
      </w:pPr>
      <w:r>
        <w:rPr>
          <w:b/>
          <w:sz w:val="20"/>
          <w:u w:val="single"/>
          <w:lang w:val="nl-BE"/>
        </w:rPr>
        <w:t>Directie Gezondheid en Bijstand aan Personen</w:t>
      </w:r>
    </w:p>
    <w:p w14:paraId="0A807C05" w14:textId="77777777" w:rsidR="00426D1D" w:rsidRPr="00E30D9D" w:rsidRDefault="00426D1D" w:rsidP="00426D1D">
      <w:pPr>
        <w:jc w:val="center"/>
        <w:rPr>
          <w:b/>
          <w:sz w:val="20"/>
          <w:u w:val="single"/>
          <w:lang w:val="nl-BE"/>
        </w:rPr>
      </w:pPr>
      <w:r w:rsidRPr="00E30D9D">
        <w:rPr>
          <w:b/>
          <w:sz w:val="20"/>
          <w:u w:val="single"/>
          <w:lang w:val="nl-BE"/>
        </w:rPr>
        <w:t>Belliardstraat 71</w:t>
      </w:r>
      <w:r w:rsidR="001D0694">
        <w:rPr>
          <w:b/>
          <w:sz w:val="20"/>
          <w:u w:val="single"/>
          <w:lang w:val="nl-BE"/>
        </w:rPr>
        <w:t>, bus 1</w:t>
      </w:r>
    </w:p>
    <w:p w14:paraId="7E2287D5" w14:textId="77777777" w:rsidR="00426D1D" w:rsidRPr="00E30D9D" w:rsidRDefault="00426D1D" w:rsidP="00426D1D">
      <w:pPr>
        <w:jc w:val="center"/>
        <w:rPr>
          <w:b/>
          <w:sz w:val="20"/>
          <w:u w:val="single"/>
          <w:lang w:val="nl-BE"/>
        </w:rPr>
      </w:pPr>
      <w:r w:rsidRPr="00E30D9D">
        <w:rPr>
          <w:b/>
          <w:sz w:val="20"/>
          <w:u w:val="single"/>
          <w:lang w:val="nl-BE"/>
        </w:rPr>
        <w:t>1040 Brussel</w:t>
      </w:r>
    </w:p>
    <w:p w14:paraId="0DC1E32E" w14:textId="77777777" w:rsidR="00426D1D" w:rsidRPr="00E30D9D" w:rsidRDefault="00426D1D" w:rsidP="00426D1D">
      <w:pPr>
        <w:jc w:val="center"/>
        <w:rPr>
          <w:b/>
          <w:sz w:val="20"/>
          <w:u w:val="single"/>
          <w:lang w:val="nl-BE"/>
        </w:rPr>
      </w:pPr>
    </w:p>
    <w:p w14:paraId="6235054B" w14:textId="77777777" w:rsidR="00FF12AF" w:rsidRPr="00E30D9D" w:rsidRDefault="00FF12AF" w:rsidP="00FF12AF">
      <w:pPr>
        <w:jc w:val="center"/>
        <w:rPr>
          <w:b/>
          <w:sz w:val="20"/>
          <w:u w:val="single"/>
          <w:lang w:val="nl-BE"/>
        </w:rPr>
      </w:pPr>
      <w:r w:rsidRPr="004C0562">
        <w:rPr>
          <w:b/>
          <w:sz w:val="20"/>
          <w:u w:val="single"/>
          <w:lang w:val="nl-BE"/>
        </w:rPr>
        <w:t>De documenten moeten binnen 30 dagen na ontvangst aan de GGC worden teruggezonden</w:t>
      </w:r>
    </w:p>
    <w:p w14:paraId="2719072F" w14:textId="77777777" w:rsidR="00FF12AF" w:rsidRDefault="00FF12AF" w:rsidP="00426D1D">
      <w:pPr>
        <w:rPr>
          <w:b/>
          <w:bCs/>
          <w:i/>
          <w:iCs/>
          <w:sz w:val="20"/>
          <w:lang w:val="nl-BE"/>
        </w:rPr>
      </w:pPr>
    </w:p>
    <w:p w14:paraId="06354FFF" w14:textId="77777777" w:rsidR="00FF12AF" w:rsidRDefault="00FF12AF" w:rsidP="00426D1D">
      <w:pPr>
        <w:rPr>
          <w:b/>
          <w:bCs/>
          <w:i/>
          <w:iCs/>
          <w:sz w:val="20"/>
          <w:lang w:val="nl-BE"/>
        </w:rPr>
      </w:pPr>
    </w:p>
    <w:p w14:paraId="464AACC6" w14:textId="77777777" w:rsidR="00426D1D" w:rsidRPr="00381E06" w:rsidRDefault="00426D1D" w:rsidP="00426D1D">
      <w:pPr>
        <w:rPr>
          <w:sz w:val="20"/>
          <w:lang w:val="nl-BE"/>
        </w:rPr>
      </w:pPr>
      <w:r w:rsidRPr="00381E06">
        <w:rPr>
          <w:b/>
          <w:bCs/>
          <w:i/>
          <w:iCs/>
          <w:sz w:val="20"/>
          <w:lang w:val="nl-BE"/>
        </w:rPr>
        <w:t>Identificatie van de organisat</w:t>
      </w:r>
      <w:r w:rsidR="00EC6C7E">
        <w:rPr>
          <w:b/>
          <w:bCs/>
          <w:i/>
          <w:iCs/>
          <w:sz w:val="20"/>
          <w:lang w:val="nl-BE"/>
        </w:rPr>
        <w:t>i</w:t>
      </w:r>
      <w:r w:rsidRPr="00381E06">
        <w:rPr>
          <w:b/>
          <w:bCs/>
          <w:i/>
          <w:iCs/>
          <w:sz w:val="20"/>
          <w:lang w:val="nl-BE"/>
        </w:rPr>
        <w:t>e</w:t>
      </w:r>
      <w:r w:rsidRPr="00381E06">
        <w:rPr>
          <w:sz w:val="20"/>
          <w:lang w:val="nl-BE"/>
        </w:rPr>
        <w:t xml:space="preserve"> : </w:t>
      </w:r>
    </w:p>
    <w:p w14:paraId="39D2F82E" w14:textId="77777777" w:rsidR="00426D1D" w:rsidRPr="00381E06" w:rsidRDefault="00426D1D" w:rsidP="00426D1D">
      <w:pPr>
        <w:rPr>
          <w:sz w:val="20"/>
          <w:lang w:val="nl-BE"/>
        </w:rPr>
      </w:pPr>
    </w:p>
    <w:p w14:paraId="6D87C4CA" w14:textId="77777777" w:rsidR="00426D1D" w:rsidRPr="00381E06" w:rsidRDefault="00426D1D" w:rsidP="00426D1D">
      <w:pPr>
        <w:tabs>
          <w:tab w:val="right" w:pos="2955"/>
        </w:tabs>
        <w:spacing w:line="276" w:lineRule="auto"/>
        <w:rPr>
          <w:b/>
          <w:sz w:val="20"/>
          <w:u w:val="single"/>
          <w:lang w:val="nl-BE" w:eastAsia="en-US"/>
        </w:rPr>
      </w:pPr>
      <w:r w:rsidRPr="00381E06">
        <w:rPr>
          <w:b/>
          <w:sz w:val="20"/>
          <w:u w:val="single"/>
          <w:lang w:val="nl-BE"/>
        </w:rPr>
        <w:t>1. Algemeen</w:t>
      </w:r>
    </w:p>
    <w:p w14:paraId="0C956F8C" w14:textId="77777777" w:rsidR="00426D1D" w:rsidRPr="00381E06" w:rsidDel="00031024" w:rsidRDefault="00426D1D" w:rsidP="00426D1D">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426D1D" w:rsidRPr="00381E06" w14:paraId="4F0C3A40"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5BE51291" w14:textId="77777777" w:rsidR="00426D1D" w:rsidRPr="00381E06" w:rsidRDefault="00426D1D" w:rsidP="006B7762">
            <w:pPr>
              <w:spacing w:line="254" w:lineRule="auto"/>
              <w:jc w:val="both"/>
              <w:rPr>
                <w:sz w:val="20"/>
                <w:lang w:val="fr-BE" w:eastAsia="en-US"/>
              </w:rPr>
            </w:pPr>
            <w:r w:rsidRPr="00381E06">
              <w:rPr>
                <w:sz w:val="20"/>
                <w:lang w:val="fr-BE"/>
              </w:rPr>
              <w:t>Officiële naam</w:t>
            </w:r>
          </w:p>
        </w:tc>
        <w:tc>
          <w:tcPr>
            <w:tcW w:w="4006" w:type="dxa"/>
            <w:tcBorders>
              <w:top w:val="dotted" w:sz="4" w:space="0" w:color="auto"/>
              <w:left w:val="dotted" w:sz="4" w:space="0" w:color="auto"/>
              <w:bottom w:val="dotted" w:sz="4" w:space="0" w:color="auto"/>
              <w:right w:val="dotted" w:sz="4" w:space="0" w:color="auto"/>
            </w:tcBorders>
            <w:hideMark/>
          </w:tcPr>
          <w:p w14:paraId="7E06342A" w14:textId="77777777" w:rsidR="00426D1D" w:rsidRPr="00381E06" w:rsidRDefault="00426D1D" w:rsidP="006B7762">
            <w:pPr>
              <w:spacing w:line="254" w:lineRule="auto"/>
              <w:jc w:val="both"/>
              <w:rPr>
                <w:color w:val="00000A"/>
                <w:kern w:val="2"/>
                <w:sz w:val="20"/>
                <w:lang w:val="fr-BE"/>
              </w:rPr>
            </w:pPr>
            <w:r w:rsidRPr="00381E06">
              <w:rPr>
                <w:sz w:val="20"/>
                <w:highlight w:val="lightGray"/>
                <w:lang w:val="fr-BE"/>
              </w:rPr>
              <w:t>……….</w:t>
            </w:r>
          </w:p>
        </w:tc>
      </w:tr>
      <w:tr w:rsidR="00957D5F" w:rsidRPr="00381E06" w14:paraId="55F3DFFE"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232380FE" w14:textId="77777777" w:rsidR="00957D5F" w:rsidRPr="00381E06" w:rsidRDefault="00957D5F" w:rsidP="006B7762">
            <w:pPr>
              <w:spacing w:line="254" w:lineRule="auto"/>
              <w:jc w:val="both"/>
              <w:rPr>
                <w:sz w:val="20"/>
                <w:lang w:val="fr-BE"/>
              </w:rPr>
            </w:pPr>
            <w:r>
              <w:rPr>
                <w:sz w:val="20"/>
                <w:lang w:val="fr-BE"/>
              </w:rPr>
              <w:t xml:space="preserve">Erkenningsnummer </w:t>
            </w:r>
          </w:p>
        </w:tc>
        <w:tc>
          <w:tcPr>
            <w:tcW w:w="4006" w:type="dxa"/>
            <w:tcBorders>
              <w:top w:val="dotted" w:sz="4" w:space="0" w:color="auto"/>
              <w:left w:val="dotted" w:sz="4" w:space="0" w:color="auto"/>
              <w:bottom w:val="dotted" w:sz="4" w:space="0" w:color="auto"/>
              <w:right w:val="dotted" w:sz="4" w:space="0" w:color="auto"/>
            </w:tcBorders>
          </w:tcPr>
          <w:p w14:paraId="24185EA7" w14:textId="77777777" w:rsidR="00957D5F" w:rsidRPr="00381E06" w:rsidRDefault="00957D5F" w:rsidP="006B7762">
            <w:pPr>
              <w:spacing w:line="254" w:lineRule="auto"/>
              <w:jc w:val="both"/>
              <w:rPr>
                <w:sz w:val="20"/>
                <w:highlight w:val="lightGray"/>
                <w:lang w:val="fr-BE"/>
              </w:rPr>
            </w:pPr>
            <w:r>
              <w:rPr>
                <w:sz w:val="20"/>
                <w:highlight w:val="lightGray"/>
                <w:lang w:val="fr-BE"/>
              </w:rPr>
              <w:t>……….</w:t>
            </w:r>
          </w:p>
        </w:tc>
      </w:tr>
      <w:tr w:rsidR="00426D1D" w:rsidRPr="00381E06" w14:paraId="6D7B8150" w14:textId="77777777" w:rsidTr="006B7762">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07E4FD60" w14:textId="77777777" w:rsidR="00426D1D" w:rsidRPr="00381E06" w:rsidRDefault="00426D1D" w:rsidP="006B7762">
            <w:pPr>
              <w:spacing w:line="254" w:lineRule="auto"/>
              <w:jc w:val="both"/>
              <w:rPr>
                <w:sz w:val="20"/>
                <w:lang w:val="fr-BE"/>
              </w:rPr>
            </w:pPr>
            <w:r w:rsidRPr="00381E06">
              <w:rPr>
                <w:sz w:val="20"/>
                <w:lang w:val="fr-BE"/>
              </w:rPr>
              <w:t>Juridische vorm</w:t>
            </w:r>
          </w:p>
          <w:p w14:paraId="76D90724" w14:textId="77777777" w:rsidR="00426D1D" w:rsidRPr="00381E06" w:rsidRDefault="00A91A19" w:rsidP="006B7762">
            <w:pPr>
              <w:spacing w:line="254" w:lineRule="auto"/>
              <w:jc w:val="both"/>
              <w:rPr>
                <w:i/>
                <w:sz w:val="20"/>
                <w:lang w:val="fr-BE"/>
              </w:rPr>
            </w:pPr>
            <w:r w:rsidRPr="00381E06">
              <w:rPr>
                <w:i/>
                <w:sz w:val="20"/>
                <w:lang w:val="fr-BE"/>
              </w:rPr>
              <w:t>VZW</w:t>
            </w:r>
            <w:r w:rsidR="00426D1D" w:rsidRPr="00381E06">
              <w:rPr>
                <w:i/>
                <w:sz w:val="20"/>
                <w:lang w:val="fr-BE"/>
              </w:rPr>
              <w:t xml:space="preserve"> – </w:t>
            </w:r>
            <w:r w:rsidRPr="00381E06">
              <w:rPr>
                <w:i/>
                <w:sz w:val="20"/>
                <w:lang w:val="fr-BE"/>
              </w:rPr>
              <w:t>Wederkerigheid</w:t>
            </w:r>
            <w:r w:rsidR="00426D1D" w:rsidRPr="00381E06">
              <w:rPr>
                <w:i/>
                <w:sz w:val="20"/>
                <w:lang w:val="fr-BE"/>
              </w:rPr>
              <w:t>…</w:t>
            </w:r>
          </w:p>
        </w:tc>
        <w:tc>
          <w:tcPr>
            <w:tcW w:w="4006" w:type="dxa"/>
            <w:tcBorders>
              <w:top w:val="dotted" w:sz="4" w:space="0" w:color="auto"/>
              <w:left w:val="dotted" w:sz="4" w:space="0" w:color="auto"/>
              <w:bottom w:val="dotted" w:sz="4" w:space="0" w:color="auto"/>
              <w:right w:val="dotted" w:sz="4" w:space="0" w:color="auto"/>
            </w:tcBorders>
            <w:hideMark/>
          </w:tcPr>
          <w:p w14:paraId="7EF3E3EA"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075F8BC4"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361CDD43" w14:textId="77777777" w:rsidR="00426D1D" w:rsidRPr="00381E06" w:rsidRDefault="00426D1D" w:rsidP="006B7762">
            <w:pPr>
              <w:spacing w:line="254" w:lineRule="auto"/>
              <w:jc w:val="both"/>
              <w:rPr>
                <w:sz w:val="20"/>
                <w:lang w:val="fr-BE"/>
              </w:rPr>
            </w:pPr>
            <w:r w:rsidRPr="00381E06">
              <w:rPr>
                <w:sz w:val="20"/>
                <w:lang w:val="fr-BE"/>
              </w:rPr>
              <w:t>Ondernemingsnummer</w:t>
            </w:r>
          </w:p>
        </w:tc>
        <w:tc>
          <w:tcPr>
            <w:tcW w:w="4006" w:type="dxa"/>
            <w:tcBorders>
              <w:top w:val="dotted" w:sz="4" w:space="0" w:color="auto"/>
              <w:left w:val="dotted" w:sz="4" w:space="0" w:color="auto"/>
              <w:bottom w:val="dotted" w:sz="4" w:space="0" w:color="auto"/>
              <w:right w:val="dotted" w:sz="4" w:space="0" w:color="auto"/>
            </w:tcBorders>
          </w:tcPr>
          <w:p w14:paraId="0C612F48" w14:textId="77777777" w:rsidR="00426D1D" w:rsidRPr="00381E06" w:rsidRDefault="00426D1D" w:rsidP="006B7762">
            <w:pPr>
              <w:spacing w:line="254" w:lineRule="auto"/>
              <w:jc w:val="both"/>
              <w:rPr>
                <w:sz w:val="20"/>
                <w:highlight w:val="lightGray"/>
                <w:lang w:val="fr-BE"/>
              </w:rPr>
            </w:pPr>
            <w:r w:rsidRPr="00381E06">
              <w:rPr>
                <w:sz w:val="20"/>
                <w:highlight w:val="lightGray"/>
                <w:lang w:val="fr-BE"/>
              </w:rPr>
              <w:t>……….</w:t>
            </w:r>
          </w:p>
        </w:tc>
      </w:tr>
      <w:tr w:rsidR="00426D1D" w:rsidRPr="00381E06" w14:paraId="1B2F4196"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778190ED" w14:textId="77777777" w:rsidR="00426D1D" w:rsidRPr="00381E06" w:rsidRDefault="00426D1D" w:rsidP="006B7762">
            <w:pPr>
              <w:spacing w:line="254" w:lineRule="auto"/>
              <w:jc w:val="both"/>
              <w:rPr>
                <w:sz w:val="20"/>
                <w:lang w:val="fr-BE"/>
              </w:rPr>
            </w:pPr>
            <w:r w:rsidRPr="00381E06">
              <w:rPr>
                <w:sz w:val="20"/>
                <w:lang w:val="fr-BE"/>
              </w:rPr>
              <w:t>Website</w:t>
            </w:r>
          </w:p>
        </w:tc>
        <w:tc>
          <w:tcPr>
            <w:tcW w:w="4006" w:type="dxa"/>
            <w:tcBorders>
              <w:top w:val="dotted" w:sz="4" w:space="0" w:color="auto"/>
              <w:left w:val="dotted" w:sz="4" w:space="0" w:color="auto"/>
              <w:bottom w:val="dotted" w:sz="4" w:space="0" w:color="auto"/>
              <w:right w:val="dotted" w:sz="4" w:space="0" w:color="auto"/>
            </w:tcBorders>
          </w:tcPr>
          <w:p w14:paraId="40A1D32D" w14:textId="77777777" w:rsidR="00426D1D" w:rsidRPr="00381E06" w:rsidRDefault="00426D1D" w:rsidP="006B7762">
            <w:pPr>
              <w:spacing w:line="254" w:lineRule="auto"/>
              <w:jc w:val="both"/>
              <w:rPr>
                <w:sz w:val="20"/>
                <w:highlight w:val="lightGray"/>
                <w:lang w:val="fr-BE"/>
              </w:rPr>
            </w:pPr>
            <w:r w:rsidRPr="00381E06">
              <w:rPr>
                <w:sz w:val="20"/>
                <w:highlight w:val="lightGray"/>
                <w:lang w:val="fr-BE"/>
              </w:rPr>
              <w:t>……….</w:t>
            </w:r>
          </w:p>
        </w:tc>
      </w:tr>
    </w:tbl>
    <w:p w14:paraId="7EF3E1F8" w14:textId="77777777" w:rsidR="00426D1D" w:rsidRPr="00381E06" w:rsidRDefault="00426D1D" w:rsidP="00426D1D">
      <w:pPr>
        <w:tabs>
          <w:tab w:val="right" w:pos="2955"/>
        </w:tabs>
        <w:spacing w:line="276" w:lineRule="auto"/>
        <w:rPr>
          <w:sz w:val="20"/>
        </w:rPr>
      </w:pPr>
    </w:p>
    <w:p w14:paraId="6D30D60F" w14:textId="77777777" w:rsidR="00426D1D" w:rsidRPr="00381E06" w:rsidRDefault="00426D1D" w:rsidP="00426D1D">
      <w:pPr>
        <w:tabs>
          <w:tab w:val="right" w:pos="2955"/>
        </w:tabs>
        <w:spacing w:line="276" w:lineRule="auto"/>
        <w:rPr>
          <w:b/>
          <w:sz w:val="20"/>
          <w:u w:val="single"/>
          <w:lang w:val="fr-BE" w:eastAsia="en-US"/>
        </w:rPr>
      </w:pPr>
      <w:r w:rsidRPr="00381E06" w:rsidDel="00031024">
        <w:rPr>
          <w:sz w:val="20"/>
        </w:rPr>
        <w:t xml:space="preserve"> </w:t>
      </w:r>
      <w:r w:rsidRPr="00381E06">
        <w:rPr>
          <w:b/>
          <w:sz w:val="20"/>
          <w:u w:val="single"/>
          <w:lang w:val="fr-BE"/>
        </w:rPr>
        <w:t>2. Contact</w:t>
      </w:r>
    </w:p>
    <w:p w14:paraId="0590FE1B" w14:textId="77777777" w:rsidR="00426D1D" w:rsidRPr="00381E06" w:rsidRDefault="00426D1D" w:rsidP="00426D1D">
      <w:pPr>
        <w:tabs>
          <w:tab w:val="right" w:pos="3495"/>
        </w:tabs>
        <w:spacing w:line="276" w:lineRule="auto"/>
        <w:rPr>
          <w:b/>
          <w:sz w:val="20"/>
          <w:lang w:val="fr-BE"/>
        </w:rPr>
      </w:pPr>
    </w:p>
    <w:p w14:paraId="267100A4" w14:textId="77777777" w:rsidR="00426D1D" w:rsidRPr="00381E06" w:rsidRDefault="00F07563" w:rsidP="00426D1D">
      <w:pPr>
        <w:tabs>
          <w:tab w:val="right" w:pos="3495"/>
        </w:tabs>
        <w:spacing w:line="276" w:lineRule="auto"/>
        <w:rPr>
          <w:b/>
          <w:sz w:val="20"/>
          <w:lang w:val="fr-BE" w:eastAsia="en-US"/>
        </w:rPr>
      </w:pPr>
      <w:r w:rsidRPr="00381E06">
        <w:rPr>
          <w:b/>
          <w:sz w:val="20"/>
          <w:lang w:val="fr-BE"/>
        </w:rPr>
        <w:t>Adres van het hoofdkantoor</w:t>
      </w:r>
      <w:r w:rsidR="00426D1D" w:rsidRPr="00381E06">
        <w:rPr>
          <w:b/>
          <w:sz w:val="20"/>
          <w:lang w:val="fr-BE"/>
        </w:rPr>
        <w:t xml:space="preserve">: </w:t>
      </w:r>
    </w:p>
    <w:p w14:paraId="58325B35" w14:textId="77777777" w:rsidR="00426D1D" w:rsidRPr="00381E06" w:rsidRDefault="00426D1D" w:rsidP="00426D1D">
      <w:pPr>
        <w:tabs>
          <w:tab w:val="right" w:pos="3495"/>
        </w:tabs>
        <w:spacing w:line="276" w:lineRule="auto"/>
        <w:rPr>
          <w:b/>
          <w:sz w:val="20"/>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26D1D" w:rsidRPr="00381E06" w14:paraId="0665D56C"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1EE1F2F9" w14:textId="77777777" w:rsidR="00426D1D" w:rsidRPr="00381E06" w:rsidRDefault="00F07563" w:rsidP="006B7762">
            <w:pPr>
              <w:spacing w:line="254" w:lineRule="auto"/>
              <w:jc w:val="both"/>
              <w:rPr>
                <w:i/>
                <w:sz w:val="20"/>
                <w:lang w:val="fr-BE" w:eastAsia="en-US"/>
              </w:rPr>
            </w:pPr>
            <w:r w:rsidRPr="00381E06">
              <w:rPr>
                <w:sz w:val="20"/>
                <w:lang w:val="fr-BE"/>
              </w:rPr>
              <w:t>Straat</w:t>
            </w:r>
          </w:p>
        </w:tc>
        <w:tc>
          <w:tcPr>
            <w:tcW w:w="5767" w:type="dxa"/>
            <w:tcBorders>
              <w:top w:val="dotted" w:sz="4" w:space="0" w:color="auto"/>
              <w:left w:val="dotted" w:sz="4" w:space="0" w:color="auto"/>
              <w:bottom w:val="dotted" w:sz="4" w:space="0" w:color="auto"/>
              <w:right w:val="dotted" w:sz="4" w:space="0" w:color="auto"/>
            </w:tcBorders>
            <w:hideMark/>
          </w:tcPr>
          <w:p w14:paraId="5D32F174"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098B422A"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0BB94164" w14:textId="77777777" w:rsidR="00426D1D" w:rsidRPr="00381E06" w:rsidRDefault="00F07563" w:rsidP="006B7762">
            <w:pPr>
              <w:spacing w:line="254" w:lineRule="auto"/>
              <w:jc w:val="both"/>
              <w:rPr>
                <w:sz w:val="20"/>
                <w:lang w:val="fr-BE"/>
              </w:rPr>
            </w:pPr>
            <w:r w:rsidRPr="00381E06">
              <w:rPr>
                <w:sz w:val="20"/>
                <w:lang w:val="fr-BE"/>
              </w:rPr>
              <w:t>Aantal</w:t>
            </w:r>
            <w:r w:rsidR="00426D1D" w:rsidRPr="00381E06">
              <w:rPr>
                <w:sz w:val="20"/>
                <w:lang w:val="fr-BE"/>
              </w:rPr>
              <w:t xml:space="preserve"> (+</w:t>
            </w:r>
            <w:r w:rsidRPr="00381E06">
              <w:rPr>
                <w:sz w:val="20"/>
                <w:lang w:val="fr-BE"/>
              </w:rPr>
              <w:t>vak</w:t>
            </w:r>
            <w:r w:rsidR="00426D1D" w:rsidRPr="00381E06">
              <w:rPr>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5D0E52CC"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3CEB3266"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3E7607DF" w14:textId="77777777" w:rsidR="00426D1D" w:rsidRPr="00381E06" w:rsidRDefault="00F07563" w:rsidP="006B7762">
            <w:pPr>
              <w:spacing w:line="254" w:lineRule="auto"/>
              <w:jc w:val="both"/>
              <w:rPr>
                <w:sz w:val="20"/>
                <w:lang w:val="fr-BE"/>
              </w:rPr>
            </w:pPr>
            <w:r w:rsidRPr="00381E06">
              <w:rPr>
                <w:sz w:val="20"/>
                <w:lang w:val="fr-BE"/>
              </w:rPr>
              <w:t>Postcode</w:t>
            </w:r>
          </w:p>
        </w:tc>
        <w:tc>
          <w:tcPr>
            <w:tcW w:w="5767" w:type="dxa"/>
            <w:tcBorders>
              <w:top w:val="dotted" w:sz="4" w:space="0" w:color="auto"/>
              <w:left w:val="dotted" w:sz="4" w:space="0" w:color="auto"/>
              <w:bottom w:val="dotted" w:sz="4" w:space="0" w:color="auto"/>
              <w:right w:val="dotted" w:sz="4" w:space="0" w:color="auto"/>
            </w:tcBorders>
            <w:hideMark/>
          </w:tcPr>
          <w:p w14:paraId="5118BBD8"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3FB61627"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25F9403C" w14:textId="77777777" w:rsidR="00426D1D" w:rsidRPr="00381E06" w:rsidRDefault="00F07563" w:rsidP="006B7762">
            <w:pPr>
              <w:spacing w:line="254" w:lineRule="auto"/>
              <w:jc w:val="both"/>
              <w:rPr>
                <w:sz w:val="20"/>
                <w:lang w:val="fr-BE"/>
              </w:rPr>
            </w:pPr>
            <w:r w:rsidRPr="00381E06">
              <w:rPr>
                <w:sz w:val="20"/>
                <w:lang w:val="fr-BE"/>
              </w:rPr>
              <w:t>Stad</w:t>
            </w:r>
          </w:p>
        </w:tc>
        <w:tc>
          <w:tcPr>
            <w:tcW w:w="5767" w:type="dxa"/>
            <w:tcBorders>
              <w:top w:val="dotted" w:sz="4" w:space="0" w:color="auto"/>
              <w:left w:val="dotted" w:sz="4" w:space="0" w:color="auto"/>
              <w:bottom w:val="dotted" w:sz="4" w:space="0" w:color="auto"/>
              <w:right w:val="dotted" w:sz="4" w:space="0" w:color="auto"/>
            </w:tcBorders>
            <w:hideMark/>
          </w:tcPr>
          <w:p w14:paraId="6621F4B8"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bl>
    <w:p w14:paraId="477CB1CE" w14:textId="77777777" w:rsidR="00426D1D" w:rsidRPr="00381E06" w:rsidRDefault="00426D1D" w:rsidP="00426D1D">
      <w:pPr>
        <w:tabs>
          <w:tab w:val="right" w:pos="3495"/>
        </w:tabs>
        <w:spacing w:line="276" w:lineRule="auto"/>
        <w:rPr>
          <w:b/>
          <w:sz w:val="20"/>
          <w:lang w:val="fr-BE"/>
        </w:rPr>
      </w:pPr>
    </w:p>
    <w:p w14:paraId="15BE0B4C" w14:textId="77777777" w:rsidR="00426D1D" w:rsidRPr="00381E06" w:rsidRDefault="00426D1D" w:rsidP="00426D1D">
      <w:pPr>
        <w:tabs>
          <w:tab w:val="right" w:pos="3495"/>
        </w:tabs>
        <w:spacing w:line="276" w:lineRule="auto"/>
        <w:rPr>
          <w:b/>
          <w:sz w:val="20"/>
          <w:lang w:val="fr-BE"/>
        </w:rPr>
      </w:pPr>
    </w:p>
    <w:p w14:paraId="36C425D2" w14:textId="77777777" w:rsidR="00426D1D" w:rsidRPr="00381E06" w:rsidRDefault="002A0903" w:rsidP="00426D1D">
      <w:pPr>
        <w:rPr>
          <w:b/>
          <w:bCs/>
          <w:i/>
          <w:iCs/>
          <w:sz w:val="20"/>
          <w:u w:val="single"/>
          <w:lang w:val="nl-BE"/>
        </w:rPr>
      </w:pPr>
      <w:r w:rsidRPr="00381E06">
        <w:rPr>
          <w:b/>
          <w:bCs/>
          <w:i/>
          <w:iCs/>
          <w:sz w:val="20"/>
          <w:u w:val="single"/>
          <w:lang w:val="nl-BE"/>
        </w:rPr>
        <w:t>Verantwoordelijke van de instelling (coördinator)</w:t>
      </w:r>
    </w:p>
    <w:p w14:paraId="1DEBC082" w14:textId="77777777" w:rsidR="00426D1D" w:rsidRPr="00381E06" w:rsidRDefault="00426D1D" w:rsidP="00426D1D">
      <w:pPr>
        <w:rPr>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26D1D" w:rsidRPr="00381E06" w14:paraId="08FDDC4D"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7844FF2F" w14:textId="77777777" w:rsidR="00426D1D" w:rsidRPr="00381E06" w:rsidRDefault="002A0903" w:rsidP="006B7762">
            <w:pPr>
              <w:spacing w:line="254" w:lineRule="auto"/>
              <w:jc w:val="both"/>
              <w:rPr>
                <w:i/>
                <w:sz w:val="20"/>
                <w:lang w:val="fr-BE" w:eastAsia="en-US"/>
              </w:rPr>
            </w:pPr>
            <w:r w:rsidRPr="00381E06">
              <w:rPr>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09FEA49D"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054B4179"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0DF93178" w14:textId="77777777" w:rsidR="00426D1D" w:rsidRPr="00381E06" w:rsidRDefault="002A0903" w:rsidP="006B7762">
            <w:pPr>
              <w:spacing w:line="254" w:lineRule="auto"/>
              <w:jc w:val="both"/>
              <w:rPr>
                <w:sz w:val="20"/>
                <w:lang w:val="fr-BE"/>
              </w:rPr>
            </w:pPr>
            <w:r w:rsidRPr="00381E06">
              <w:rPr>
                <w:sz w:val="20"/>
                <w:lang w:val="fr-BE"/>
              </w:rPr>
              <w:t>Voornaam</w:t>
            </w:r>
          </w:p>
        </w:tc>
        <w:tc>
          <w:tcPr>
            <w:tcW w:w="5767" w:type="dxa"/>
            <w:tcBorders>
              <w:top w:val="dotted" w:sz="4" w:space="0" w:color="auto"/>
              <w:left w:val="dotted" w:sz="4" w:space="0" w:color="auto"/>
              <w:bottom w:val="dotted" w:sz="4" w:space="0" w:color="auto"/>
              <w:right w:val="dotted" w:sz="4" w:space="0" w:color="auto"/>
            </w:tcBorders>
            <w:hideMark/>
          </w:tcPr>
          <w:p w14:paraId="2BEB849D"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695FBF75"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331B688B" w14:textId="77777777" w:rsidR="00426D1D" w:rsidRPr="00381E06" w:rsidRDefault="002A0903" w:rsidP="006B7762">
            <w:pPr>
              <w:spacing w:line="254" w:lineRule="auto"/>
              <w:jc w:val="both"/>
              <w:rPr>
                <w:sz w:val="20"/>
                <w:lang w:val="fr-BE"/>
              </w:rPr>
            </w:pPr>
            <w:r w:rsidRPr="00381E06">
              <w:rPr>
                <w:sz w:val="20"/>
                <w:lang w:val="fr-BE"/>
              </w:rPr>
              <w:t>Positie</w:t>
            </w:r>
          </w:p>
        </w:tc>
        <w:tc>
          <w:tcPr>
            <w:tcW w:w="5767" w:type="dxa"/>
            <w:tcBorders>
              <w:top w:val="dotted" w:sz="4" w:space="0" w:color="auto"/>
              <w:left w:val="dotted" w:sz="4" w:space="0" w:color="auto"/>
              <w:bottom w:val="dotted" w:sz="4" w:space="0" w:color="auto"/>
              <w:right w:val="dotted" w:sz="4" w:space="0" w:color="auto"/>
            </w:tcBorders>
            <w:hideMark/>
          </w:tcPr>
          <w:p w14:paraId="3D866F11"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7785EA1D"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1940D501" w14:textId="77777777" w:rsidR="00426D1D" w:rsidRPr="00381E06" w:rsidRDefault="009E6F7C" w:rsidP="006B7762">
            <w:pPr>
              <w:spacing w:line="254" w:lineRule="auto"/>
              <w:jc w:val="both"/>
              <w:rPr>
                <w:sz w:val="20"/>
                <w:lang w:val="fr-BE"/>
              </w:rPr>
            </w:pPr>
            <w:r w:rsidRPr="00381E06">
              <w:rPr>
                <w:sz w:val="20"/>
                <w:lang w:val="fr-BE"/>
              </w:rPr>
              <w:t>Telefoon</w:t>
            </w:r>
          </w:p>
        </w:tc>
        <w:tc>
          <w:tcPr>
            <w:tcW w:w="5767" w:type="dxa"/>
            <w:tcBorders>
              <w:top w:val="dotted" w:sz="4" w:space="0" w:color="auto"/>
              <w:left w:val="dotted" w:sz="4" w:space="0" w:color="auto"/>
              <w:bottom w:val="dotted" w:sz="4" w:space="0" w:color="auto"/>
              <w:right w:val="dotted" w:sz="4" w:space="0" w:color="auto"/>
            </w:tcBorders>
            <w:hideMark/>
          </w:tcPr>
          <w:p w14:paraId="6738579C"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648EC6CA"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677350B2" w14:textId="77777777" w:rsidR="00426D1D" w:rsidRPr="00381E06" w:rsidRDefault="009E6F7C" w:rsidP="006B7762">
            <w:pPr>
              <w:spacing w:line="254" w:lineRule="auto"/>
              <w:jc w:val="both"/>
              <w:rPr>
                <w:sz w:val="20"/>
                <w:lang w:val="fr-BE"/>
              </w:rPr>
            </w:pPr>
            <w:r w:rsidRPr="00381E06">
              <w:rPr>
                <w:sz w:val="20"/>
                <w:lang w:val="fr-BE"/>
              </w:rPr>
              <w:t>E-mail</w:t>
            </w:r>
            <w:r w:rsidR="006D525E">
              <w:rPr>
                <w:sz w:val="20"/>
                <w:lang w:val="fr-BE"/>
              </w:rPr>
              <w:t xml:space="preserve"> </w:t>
            </w:r>
            <w:r w:rsidRPr="00381E06">
              <w:rPr>
                <w:sz w:val="20"/>
                <w:lang w:val="fr-BE"/>
              </w:rPr>
              <w:t>adres</w:t>
            </w:r>
          </w:p>
        </w:tc>
        <w:tc>
          <w:tcPr>
            <w:tcW w:w="5767" w:type="dxa"/>
            <w:tcBorders>
              <w:top w:val="dotted" w:sz="4" w:space="0" w:color="auto"/>
              <w:left w:val="dotted" w:sz="4" w:space="0" w:color="auto"/>
              <w:bottom w:val="dotted" w:sz="4" w:space="0" w:color="auto"/>
              <w:right w:val="dotted" w:sz="4" w:space="0" w:color="auto"/>
            </w:tcBorders>
            <w:hideMark/>
          </w:tcPr>
          <w:p w14:paraId="4DEBA7BC"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bl>
    <w:p w14:paraId="546D1803" w14:textId="77777777" w:rsidR="00426D1D" w:rsidRPr="00381E06" w:rsidRDefault="00426D1D" w:rsidP="00426D1D">
      <w:pPr>
        <w:rPr>
          <w:b/>
          <w:bCs/>
          <w:i/>
          <w:iCs/>
          <w:sz w:val="20"/>
          <w:u w:val="single"/>
        </w:rPr>
      </w:pPr>
    </w:p>
    <w:p w14:paraId="783F02C1" w14:textId="77777777" w:rsidR="00426D1D" w:rsidRPr="00381E06" w:rsidRDefault="007D771C" w:rsidP="00426D1D">
      <w:pPr>
        <w:rPr>
          <w:b/>
          <w:bCs/>
          <w:i/>
          <w:iCs/>
          <w:sz w:val="20"/>
          <w:u w:val="single"/>
        </w:rPr>
      </w:pPr>
      <w:r w:rsidRPr="00381E06">
        <w:rPr>
          <w:b/>
          <w:bCs/>
          <w:i/>
          <w:iCs/>
          <w:sz w:val="20"/>
          <w:u w:val="single"/>
        </w:rPr>
        <w:t>Contactp</w:t>
      </w:r>
      <w:r w:rsidR="00426D1D" w:rsidRPr="00381E06">
        <w:rPr>
          <w:b/>
          <w:bCs/>
          <w:i/>
          <w:iCs/>
          <w:sz w:val="20"/>
          <w:u w:val="single"/>
        </w:rPr>
        <w:t>erso</w:t>
      </w:r>
      <w:r w:rsidRPr="00381E06">
        <w:rPr>
          <w:b/>
          <w:bCs/>
          <w:i/>
          <w:iCs/>
          <w:sz w:val="20"/>
          <w:u w:val="single"/>
        </w:rPr>
        <w:t>o</w:t>
      </w:r>
      <w:r w:rsidR="00426D1D" w:rsidRPr="00381E06">
        <w:rPr>
          <w:b/>
          <w:bCs/>
          <w:i/>
          <w:iCs/>
          <w:sz w:val="20"/>
          <w:u w:val="single"/>
        </w:rPr>
        <w:t>n</w:t>
      </w:r>
    </w:p>
    <w:p w14:paraId="245993E3" w14:textId="77777777" w:rsidR="00426D1D" w:rsidRPr="00381E06" w:rsidRDefault="00426D1D" w:rsidP="00426D1D">
      <w:pPr>
        <w:rPr>
          <w:b/>
          <w:bCs/>
          <w:i/>
          <w:iCs/>
          <w:sz w:val="20"/>
          <w:u w:val="singl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26D1D" w:rsidRPr="00381E06" w14:paraId="39911B31"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1B8B22FD" w14:textId="77777777" w:rsidR="00426D1D" w:rsidRPr="00381E06" w:rsidRDefault="007D771C" w:rsidP="006B7762">
            <w:pPr>
              <w:spacing w:line="254" w:lineRule="auto"/>
              <w:jc w:val="both"/>
              <w:rPr>
                <w:i/>
                <w:sz w:val="20"/>
                <w:lang w:val="fr-BE" w:eastAsia="en-US"/>
              </w:rPr>
            </w:pPr>
            <w:r w:rsidRPr="00381E06">
              <w:rPr>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43CA0E3D"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0640B312"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0ECD0943" w14:textId="77777777" w:rsidR="00426D1D" w:rsidRPr="00381E06" w:rsidRDefault="007D771C" w:rsidP="006B7762">
            <w:pPr>
              <w:spacing w:line="254" w:lineRule="auto"/>
              <w:jc w:val="both"/>
              <w:rPr>
                <w:sz w:val="20"/>
                <w:lang w:val="fr-BE"/>
              </w:rPr>
            </w:pPr>
            <w:r w:rsidRPr="00381E06">
              <w:rPr>
                <w:sz w:val="20"/>
                <w:lang w:val="fr-BE"/>
              </w:rPr>
              <w:t>Voornaam</w:t>
            </w:r>
          </w:p>
        </w:tc>
        <w:tc>
          <w:tcPr>
            <w:tcW w:w="5767" w:type="dxa"/>
            <w:tcBorders>
              <w:top w:val="dotted" w:sz="4" w:space="0" w:color="auto"/>
              <w:left w:val="dotted" w:sz="4" w:space="0" w:color="auto"/>
              <w:bottom w:val="dotted" w:sz="4" w:space="0" w:color="auto"/>
              <w:right w:val="dotted" w:sz="4" w:space="0" w:color="auto"/>
            </w:tcBorders>
            <w:hideMark/>
          </w:tcPr>
          <w:p w14:paraId="6AE8F660"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37060B39"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7B22661E" w14:textId="77777777" w:rsidR="00426D1D" w:rsidRPr="00381E06" w:rsidRDefault="007D771C" w:rsidP="006B7762">
            <w:pPr>
              <w:spacing w:line="254" w:lineRule="auto"/>
              <w:jc w:val="both"/>
              <w:rPr>
                <w:sz w:val="20"/>
                <w:lang w:val="fr-BE"/>
              </w:rPr>
            </w:pPr>
            <w:r w:rsidRPr="00381E06">
              <w:rPr>
                <w:sz w:val="20"/>
                <w:lang w:val="fr-BE"/>
              </w:rPr>
              <w:t>Positie</w:t>
            </w:r>
          </w:p>
        </w:tc>
        <w:tc>
          <w:tcPr>
            <w:tcW w:w="5767" w:type="dxa"/>
            <w:tcBorders>
              <w:top w:val="dotted" w:sz="4" w:space="0" w:color="auto"/>
              <w:left w:val="dotted" w:sz="4" w:space="0" w:color="auto"/>
              <w:bottom w:val="dotted" w:sz="4" w:space="0" w:color="auto"/>
              <w:right w:val="dotted" w:sz="4" w:space="0" w:color="auto"/>
            </w:tcBorders>
            <w:hideMark/>
          </w:tcPr>
          <w:p w14:paraId="71B49005"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3120D0C3"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7DE969D6" w14:textId="77777777" w:rsidR="00426D1D" w:rsidRPr="00381E06" w:rsidRDefault="007D771C" w:rsidP="006B7762">
            <w:pPr>
              <w:spacing w:line="254" w:lineRule="auto"/>
              <w:jc w:val="both"/>
              <w:rPr>
                <w:sz w:val="20"/>
                <w:lang w:val="fr-BE"/>
              </w:rPr>
            </w:pPr>
            <w:r w:rsidRPr="00381E06">
              <w:rPr>
                <w:sz w:val="20"/>
                <w:lang w:val="fr-BE"/>
              </w:rPr>
              <w:t>Telefoon</w:t>
            </w:r>
          </w:p>
        </w:tc>
        <w:tc>
          <w:tcPr>
            <w:tcW w:w="5767" w:type="dxa"/>
            <w:tcBorders>
              <w:top w:val="dotted" w:sz="4" w:space="0" w:color="auto"/>
              <w:left w:val="dotted" w:sz="4" w:space="0" w:color="auto"/>
              <w:bottom w:val="dotted" w:sz="4" w:space="0" w:color="auto"/>
              <w:right w:val="dotted" w:sz="4" w:space="0" w:color="auto"/>
            </w:tcBorders>
            <w:hideMark/>
          </w:tcPr>
          <w:p w14:paraId="7E8E38AA"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3F1CEC0D"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52F59E2F" w14:textId="77777777" w:rsidR="00426D1D" w:rsidRPr="00381E06" w:rsidRDefault="007D771C" w:rsidP="006B7762">
            <w:pPr>
              <w:spacing w:line="254" w:lineRule="auto"/>
              <w:jc w:val="both"/>
              <w:rPr>
                <w:sz w:val="20"/>
                <w:lang w:val="fr-BE"/>
              </w:rPr>
            </w:pPr>
            <w:r w:rsidRPr="00381E06">
              <w:rPr>
                <w:sz w:val="20"/>
                <w:lang w:val="fr-BE"/>
              </w:rPr>
              <w:t>E-mail</w:t>
            </w:r>
            <w:r w:rsidR="006D525E">
              <w:rPr>
                <w:sz w:val="20"/>
                <w:lang w:val="fr-BE"/>
              </w:rPr>
              <w:t xml:space="preserve"> </w:t>
            </w:r>
            <w:r w:rsidRPr="00381E06">
              <w:rPr>
                <w:sz w:val="20"/>
                <w:lang w:val="fr-BE"/>
              </w:rPr>
              <w:t>adres</w:t>
            </w:r>
          </w:p>
        </w:tc>
        <w:tc>
          <w:tcPr>
            <w:tcW w:w="5767" w:type="dxa"/>
            <w:tcBorders>
              <w:top w:val="dotted" w:sz="4" w:space="0" w:color="auto"/>
              <w:left w:val="dotted" w:sz="4" w:space="0" w:color="auto"/>
              <w:bottom w:val="dotted" w:sz="4" w:space="0" w:color="auto"/>
              <w:right w:val="dotted" w:sz="4" w:space="0" w:color="auto"/>
            </w:tcBorders>
            <w:hideMark/>
          </w:tcPr>
          <w:p w14:paraId="33C246A5"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bl>
    <w:p w14:paraId="53988CD5" w14:textId="77777777" w:rsidR="00EB4DEE" w:rsidRDefault="00EB4DEE" w:rsidP="00426D1D">
      <w:pPr>
        <w:rPr>
          <w:b/>
          <w:bCs/>
          <w:i/>
          <w:iCs/>
          <w:sz w:val="20"/>
          <w:lang w:val="nl-BE"/>
        </w:rPr>
      </w:pPr>
    </w:p>
    <w:p w14:paraId="1E5FA69D" w14:textId="77777777" w:rsidR="00426D1D" w:rsidRPr="00381E06" w:rsidRDefault="00426D1D" w:rsidP="00426D1D">
      <w:pPr>
        <w:rPr>
          <w:sz w:val="20"/>
          <w:lang w:val="nl-BE"/>
        </w:rPr>
      </w:pPr>
      <w:r w:rsidRPr="00381E06">
        <w:rPr>
          <w:b/>
          <w:bCs/>
          <w:i/>
          <w:iCs/>
          <w:sz w:val="20"/>
          <w:lang w:val="nl-BE"/>
        </w:rPr>
        <w:t>Identificati</w:t>
      </w:r>
      <w:r w:rsidR="00B11254" w:rsidRPr="00381E06">
        <w:rPr>
          <w:b/>
          <w:bCs/>
          <w:i/>
          <w:iCs/>
          <w:sz w:val="20"/>
          <w:lang w:val="nl-BE"/>
        </w:rPr>
        <w:t>e van de organiserende instantie</w:t>
      </w:r>
      <w:r w:rsidRPr="00381E06">
        <w:rPr>
          <w:sz w:val="20"/>
          <w:lang w:val="nl-BE"/>
        </w:rPr>
        <w:t xml:space="preserve"> : </w:t>
      </w:r>
    </w:p>
    <w:p w14:paraId="5687A9B4" w14:textId="77777777" w:rsidR="00426D1D" w:rsidRPr="00381E06" w:rsidDel="00031024" w:rsidRDefault="00426D1D" w:rsidP="00426D1D">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426D1D" w:rsidRPr="00381E06" w14:paraId="468107FC"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2D8641F9" w14:textId="77777777" w:rsidR="00426D1D" w:rsidRPr="00381E06" w:rsidRDefault="00B11254" w:rsidP="006B7762">
            <w:pPr>
              <w:spacing w:line="254" w:lineRule="auto"/>
              <w:jc w:val="both"/>
              <w:rPr>
                <w:sz w:val="20"/>
                <w:lang w:val="fr-BE" w:eastAsia="en-US"/>
              </w:rPr>
            </w:pPr>
            <w:r w:rsidRPr="00381E06">
              <w:rPr>
                <w:sz w:val="20"/>
                <w:lang w:val="fr-BE"/>
              </w:rPr>
              <w:t>Naam</w:t>
            </w:r>
            <w:r w:rsidR="00426D1D" w:rsidRPr="00381E06">
              <w:rPr>
                <w:sz w:val="20"/>
                <w:lang w:val="fr-BE"/>
              </w:rPr>
              <w:t xml:space="preserve"> (statu</w:t>
            </w:r>
            <w:r w:rsidRPr="00381E06">
              <w:rPr>
                <w:sz w:val="20"/>
                <w:lang w:val="fr-BE"/>
              </w:rPr>
              <w:t>ten</w:t>
            </w:r>
            <w:r w:rsidR="00426D1D" w:rsidRPr="00381E06">
              <w:rPr>
                <w:sz w:val="20"/>
                <w:lang w:val="fr-BE"/>
              </w:rPr>
              <w:t>)</w:t>
            </w:r>
          </w:p>
        </w:tc>
        <w:tc>
          <w:tcPr>
            <w:tcW w:w="4006" w:type="dxa"/>
            <w:tcBorders>
              <w:top w:val="dotted" w:sz="4" w:space="0" w:color="auto"/>
              <w:left w:val="dotted" w:sz="4" w:space="0" w:color="auto"/>
              <w:bottom w:val="dotted" w:sz="4" w:space="0" w:color="auto"/>
              <w:right w:val="dotted" w:sz="4" w:space="0" w:color="auto"/>
            </w:tcBorders>
            <w:hideMark/>
          </w:tcPr>
          <w:p w14:paraId="129DB04C" w14:textId="77777777" w:rsidR="00426D1D" w:rsidRPr="00381E06" w:rsidRDefault="00426D1D" w:rsidP="006B7762">
            <w:pPr>
              <w:spacing w:line="254" w:lineRule="auto"/>
              <w:jc w:val="both"/>
              <w:rPr>
                <w:color w:val="00000A"/>
                <w:kern w:val="2"/>
                <w:sz w:val="20"/>
                <w:lang w:val="fr-BE"/>
              </w:rPr>
            </w:pPr>
            <w:r w:rsidRPr="00381E06">
              <w:rPr>
                <w:sz w:val="20"/>
                <w:highlight w:val="lightGray"/>
                <w:lang w:val="fr-BE"/>
              </w:rPr>
              <w:t>……….</w:t>
            </w:r>
          </w:p>
        </w:tc>
      </w:tr>
      <w:tr w:rsidR="00426D1D" w:rsidRPr="00381E06" w14:paraId="0AF15177" w14:textId="77777777" w:rsidTr="006B7762">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5F1C271C" w14:textId="77777777" w:rsidR="00426D1D" w:rsidRPr="00381E06" w:rsidRDefault="00B11254" w:rsidP="006B7762">
            <w:pPr>
              <w:spacing w:line="254" w:lineRule="auto"/>
              <w:jc w:val="both"/>
              <w:rPr>
                <w:i/>
                <w:sz w:val="20"/>
                <w:lang w:val="nl-BE"/>
              </w:rPr>
            </w:pPr>
            <w:r w:rsidRPr="00381E06">
              <w:rPr>
                <w:b/>
                <w:bCs/>
                <w:sz w:val="20"/>
                <w:lang w:val="nl-BE"/>
              </w:rPr>
              <w:t>Indien</w:t>
            </w:r>
            <w:r w:rsidR="00426D1D" w:rsidRPr="00381E06">
              <w:rPr>
                <w:b/>
                <w:bCs/>
                <w:sz w:val="20"/>
                <w:lang w:val="nl-BE"/>
              </w:rPr>
              <w:t xml:space="preserve"> </w:t>
            </w:r>
            <w:r w:rsidRPr="00381E06">
              <w:rPr>
                <w:b/>
                <w:bCs/>
                <w:sz w:val="20"/>
                <w:lang w:val="nl-BE"/>
              </w:rPr>
              <w:t>VZW-</w:t>
            </w:r>
            <w:r w:rsidRPr="00381E06">
              <w:rPr>
                <w:sz w:val="20"/>
                <w:lang w:val="nl-BE"/>
              </w:rPr>
              <w:t>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561551D6"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5F959B3F"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66CF0A16" w14:textId="77777777" w:rsidR="00426D1D" w:rsidRPr="00381E06" w:rsidRDefault="00B11254" w:rsidP="006B7762">
            <w:pPr>
              <w:spacing w:line="254" w:lineRule="auto"/>
              <w:jc w:val="both"/>
              <w:rPr>
                <w:sz w:val="20"/>
                <w:lang w:val="nl-BE"/>
              </w:rPr>
            </w:pPr>
            <w:r w:rsidRPr="00381E06">
              <w:rPr>
                <w:b/>
                <w:bCs/>
                <w:sz w:val="20"/>
                <w:lang w:val="nl-BE"/>
              </w:rPr>
              <w:t>Indien OCMV of gemeente -</w:t>
            </w:r>
            <w:r w:rsidR="00426D1D" w:rsidRPr="00381E06">
              <w:rPr>
                <w:sz w:val="20"/>
                <w:lang w:val="nl-BE"/>
              </w:rPr>
              <w:t xml:space="preserve"> </w:t>
            </w:r>
            <w:r w:rsidRPr="00381E06">
              <w:rPr>
                <w:sz w:val="20"/>
                <w:lang w:val="nl-NL"/>
              </w:rPr>
              <w:t>Namen van de Voorzitter, Burgemeester en Secretarissen</w:t>
            </w:r>
          </w:p>
        </w:tc>
        <w:tc>
          <w:tcPr>
            <w:tcW w:w="4006" w:type="dxa"/>
            <w:tcBorders>
              <w:top w:val="dotted" w:sz="4" w:space="0" w:color="auto"/>
              <w:left w:val="dotted" w:sz="4" w:space="0" w:color="auto"/>
              <w:bottom w:val="dotted" w:sz="4" w:space="0" w:color="auto"/>
              <w:right w:val="dotted" w:sz="4" w:space="0" w:color="auto"/>
            </w:tcBorders>
          </w:tcPr>
          <w:p w14:paraId="2FC2CF40" w14:textId="77777777" w:rsidR="00426D1D" w:rsidRPr="00381E06" w:rsidRDefault="00426D1D" w:rsidP="006B7762">
            <w:pPr>
              <w:spacing w:line="254" w:lineRule="auto"/>
              <w:jc w:val="both"/>
              <w:rPr>
                <w:sz w:val="20"/>
                <w:highlight w:val="lightGray"/>
                <w:lang w:val="fr-BE"/>
              </w:rPr>
            </w:pPr>
            <w:r w:rsidRPr="00381E06">
              <w:rPr>
                <w:sz w:val="20"/>
                <w:highlight w:val="lightGray"/>
                <w:lang w:val="fr-BE"/>
              </w:rPr>
              <w:t>……….</w:t>
            </w:r>
          </w:p>
        </w:tc>
      </w:tr>
      <w:tr w:rsidR="00426D1D" w:rsidRPr="00381E06" w14:paraId="6A13701F"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0971A74B" w14:textId="77777777" w:rsidR="00426D1D" w:rsidRPr="00381E06" w:rsidRDefault="00B11254" w:rsidP="006B7762">
            <w:pPr>
              <w:spacing w:line="254" w:lineRule="auto"/>
              <w:jc w:val="both"/>
              <w:rPr>
                <w:sz w:val="20"/>
                <w:lang w:val="nl-BE"/>
              </w:rPr>
            </w:pPr>
            <w:r w:rsidRPr="00381E06">
              <w:rPr>
                <w:b/>
                <w:bCs/>
                <w:sz w:val="20"/>
                <w:lang w:val="nl-NL"/>
              </w:rPr>
              <w:t>Indien Ziekenfonds</w:t>
            </w:r>
            <w:r w:rsidRPr="00381E06">
              <w:rPr>
                <w:sz w:val="20"/>
                <w:lang w:val="nl-NL"/>
              </w:rPr>
              <w:t xml:space="preserve"> – Naam van de </w:t>
            </w:r>
            <w:r w:rsidR="006E2DF5">
              <w:rPr>
                <w:sz w:val="20"/>
                <w:lang w:val="nl-NL"/>
              </w:rPr>
              <w:t>Voorzitter van de Raad van Bestuur</w:t>
            </w:r>
          </w:p>
        </w:tc>
        <w:tc>
          <w:tcPr>
            <w:tcW w:w="4006" w:type="dxa"/>
            <w:tcBorders>
              <w:top w:val="dotted" w:sz="4" w:space="0" w:color="auto"/>
              <w:left w:val="dotted" w:sz="4" w:space="0" w:color="auto"/>
              <w:bottom w:val="dotted" w:sz="4" w:space="0" w:color="auto"/>
              <w:right w:val="dotted" w:sz="4" w:space="0" w:color="auto"/>
            </w:tcBorders>
          </w:tcPr>
          <w:p w14:paraId="682B8ED5" w14:textId="77777777" w:rsidR="00426D1D" w:rsidRPr="00381E06" w:rsidRDefault="00426D1D" w:rsidP="006B7762">
            <w:pPr>
              <w:spacing w:line="254" w:lineRule="auto"/>
              <w:jc w:val="both"/>
              <w:rPr>
                <w:sz w:val="20"/>
                <w:highlight w:val="lightGray"/>
                <w:lang w:val="fr-BE"/>
              </w:rPr>
            </w:pPr>
            <w:r w:rsidRPr="00381E06">
              <w:rPr>
                <w:sz w:val="20"/>
                <w:highlight w:val="lightGray"/>
                <w:lang w:val="fr-BE"/>
              </w:rPr>
              <w:t>……….</w:t>
            </w:r>
          </w:p>
        </w:tc>
      </w:tr>
    </w:tbl>
    <w:p w14:paraId="06C140F0" w14:textId="77777777" w:rsidR="00426D1D" w:rsidRPr="00381E06" w:rsidRDefault="00426D1D" w:rsidP="00426D1D">
      <w:pPr>
        <w:tabs>
          <w:tab w:val="right" w:pos="2955"/>
        </w:tabs>
        <w:spacing w:line="276" w:lineRule="auto"/>
        <w:rPr>
          <w:sz w:val="20"/>
        </w:rPr>
      </w:pPr>
    </w:p>
    <w:p w14:paraId="3EE4EB57" w14:textId="77777777" w:rsidR="00426D1D" w:rsidRPr="00381E06" w:rsidRDefault="00426D1D" w:rsidP="00426D1D">
      <w:pPr>
        <w:tabs>
          <w:tab w:val="right" w:pos="2955"/>
        </w:tabs>
        <w:spacing w:line="276" w:lineRule="auto"/>
        <w:rPr>
          <w:sz w:val="20"/>
        </w:rPr>
      </w:pPr>
    </w:p>
    <w:p w14:paraId="6F252C43" w14:textId="77777777" w:rsidR="00426D1D" w:rsidRPr="00381E06" w:rsidRDefault="00B11254" w:rsidP="00426D1D">
      <w:pPr>
        <w:rPr>
          <w:sz w:val="20"/>
          <w:lang w:val="nl-BE"/>
        </w:rPr>
      </w:pPr>
      <w:r w:rsidRPr="00381E06">
        <w:rPr>
          <w:sz w:val="20"/>
          <w:lang w:val="nl-NL"/>
        </w:rPr>
        <w:t>Identificatie van heel het personeel dat in het centrum werkt</w:t>
      </w:r>
      <w:r w:rsidR="00426D1D" w:rsidRPr="00381E06">
        <w:rPr>
          <w:sz w:val="20"/>
          <w:lang w:val="nl-BE"/>
        </w:rPr>
        <w:t>:</w:t>
      </w:r>
    </w:p>
    <w:p w14:paraId="0020075F" w14:textId="77777777" w:rsidR="00426D1D" w:rsidRPr="00381E06" w:rsidRDefault="00426D1D" w:rsidP="00426D1D">
      <w:pPr>
        <w:rPr>
          <w:sz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721"/>
        <w:gridCol w:w="1731"/>
        <w:gridCol w:w="1783"/>
        <w:gridCol w:w="2156"/>
      </w:tblGrid>
      <w:tr w:rsidR="00B11254" w:rsidRPr="00381E06" w14:paraId="32688A44" w14:textId="77777777" w:rsidTr="00B11254">
        <w:trPr>
          <w:trHeight w:val="537"/>
        </w:trPr>
        <w:tc>
          <w:tcPr>
            <w:tcW w:w="1671" w:type="dxa"/>
            <w:shd w:val="clear" w:color="auto" w:fill="auto"/>
          </w:tcPr>
          <w:p w14:paraId="67C772E5" w14:textId="77777777" w:rsidR="00B11254" w:rsidRPr="00381E06" w:rsidRDefault="00B11254" w:rsidP="00B11254">
            <w:pPr>
              <w:jc w:val="center"/>
              <w:rPr>
                <w:b/>
                <w:sz w:val="20"/>
              </w:rPr>
            </w:pPr>
            <w:r w:rsidRPr="00381E06">
              <w:rPr>
                <w:b/>
                <w:sz w:val="20"/>
              </w:rPr>
              <w:t>NAAM</w:t>
            </w:r>
          </w:p>
        </w:tc>
        <w:tc>
          <w:tcPr>
            <w:tcW w:w="1721" w:type="dxa"/>
            <w:shd w:val="clear" w:color="auto" w:fill="auto"/>
          </w:tcPr>
          <w:p w14:paraId="698F9B8C" w14:textId="77777777" w:rsidR="00B11254" w:rsidRPr="00381E06" w:rsidRDefault="00B11254" w:rsidP="00B11254">
            <w:pPr>
              <w:jc w:val="center"/>
              <w:rPr>
                <w:b/>
                <w:sz w:val="20"/>
              </w:rPr>
            </w:pPr>
            <w:r w:rsidRPr="00381E06">
              <w:rPr>
                <w:b/>
                <w:sz w:val="20"/>
              </w:rPr>
              <w:t>FUNCTIE</w:t>
            </w:r>
          </w:p>
        </w:tc>
        <w:tc>
          <w:tcPr>
            <w:tcW w:w="1731" w:type="dxa"/>
            <w:shd w:val="clear" w:color="auto" w:fill="auto"/>
          </w:tcPr>
          <w:p w14:paraId="454F48B7" w14:textId="77777777" w:rsidR="00B11254" w:rsidRPr="00381E06" w:rsidRDefault="00B11254" w:rsidP="00B11254">
            <w:pPr>
              <w:jc w:val="center"/>
              <w:rPr>
                <w:sz w:val="20"/>
              </w:rPr>
            </w:pPr>
            <w:r w:rsidRPr="00381E06">
              <w:rPr>
                <w:b/>
                <w:sz w:val="20"/>
              </w:rPr>
              <w:t>STATUUT</w:t>
            </w:r>
          </w:p>
        </w:tc>
        <w:tc>
          <w:tcPr>
            <w:tcW w:w="1783" w:type="dxa"/>
            <w:shd w:val="clear" w:color="auto" w:fill="auto"/>
          </w:tcPr>
          <w:p w14:paraId="0DA55BD1" w14:textId="77777777" w:rsidR="00B11254" w:rsidRPr="00381E06" w:rsidRDefault="00B11254" w:rsidP="00B11254">
            <w:pPr>
              <w:jc w:val="center"/>
              <w:rPr>
                <w:sz w:val="20"/>
                <w:lang w:val="nl-NL"/>
              </w:rPr>
            </w:pPr>
            <w:r w:rsidRPr="00381E06">
              <w:rPr>
                <w:b/>
                <w:sz w:val="20"/>
                <w:lang w:val="nl-NL"/>
              </w:rPr>
              <w:t>Werktijd</w:t>
            </w:r>
          </w:p>
        </w:tc>
        <w:tc>
          <w:tcPr>
            <w:tcW w:w="2156" w:type="dxa"/>
            <w:shd w:val="clear" w:color="auto" w:fill="auto"/>
          </w:tcPr>
          <w:p w14:paraId="1BC01168" w14:textId="77777777" w:rsidR="00B11254" w:rsidRPr="00381E06" w:rsidRDefault="00B11254" w:rsidP="00B11254">
            <w:pPr>
              <w:jc w:val="center"/>
              <w:rPr>
                <w:sz w:val="20"/>
                <w:lang w:val="nl-NL"/>
              </w:rPr>
            </w:pPr>
            <w:r w:rsidRPr="00381E06">
              <w:rPr>
                <w:b/>
                <w:sz w:val="20"/>
                <w:lang w:val="nl-NL"/>
              </w:rPr>
              <w:t>Financieringsbronnen</w:t>
            </w:r>
            <w:r w:rsidRPr="00381E06">
              <w:rPr>
                <w:sz w:val="20"/>
                <w:lang w:val="nl-NL"/>
              </w:rPr>
              <w:t> </w:t>
            </w:r>
          </w:p>
        </w:tc>
      </w:tr>
      <w:tr w:rsidR="00B11254" w:rsidRPr="00381E06" w14:paraId="73B9F963" w14:textId="77777777" w:rsidTr="00B11254">
        <w:trPr>
          <w:trHeight w:val="3923"/>
        </w:trPr>
        <w:tc>
          <w:tcPr>
            <w:tcW w:w="1671" w:type="dxa"/>
            <w:shd w:val="clear" w:color="auto" w:fill="auto"/>
          </w:tcPr>
          <w:p w14:paraId="6F8D111E" w14:textId="77777777" w:rsidR="00B11254" w:rsidRPr="00381E06" w:rsidRDefault="00B11254" w:rsidP="00B11254">
            <w:pPr>
              <w:jc w:val="center"/>
              <w:rPr>
                <w:b/>
                <w:sz w:val="20"/>
              </w:rPr>
            </w:pPr>
          </w:p>
        </w:tc>
        <w:tc>
          <w:tcPr>
            <w:tcW w:w="1721" w:type="dxa"/>
            <w:shd w:val="clear" w:color="auto" w:fill="auto"/>
          </w:tcPr>
          <w:p w14:paraId="11D69181" w14:textId="77777777" w:rsidR="00B11254" w:rsidRPr="00381E06" w:rsidRDefault="00B11254" w:rsidP="00B11254">
            <w:pPr>
              <w:jc w:val="center"/>
              <w:rPr>
                <w:b/>
                <w:sz w:val="20"/>
              </w:rPr>
            </w:pPr>
          </w:p>
        </w:tc>
        <w:tc>
          <w:tcPr>
            <w:tcW w:w="1731" w:type="dxa"/>
            <w:shd w:val="clear" w:color="auto" w:fill="auto"/>
          </w:tcPr>
          <w:p w14:paraId="6F98C106" w14:textId="77777777" w:rsidR="00B11254" w:rsidRPr="00381E06" w:rsidRDefault="00B11254" w:rsidP="00B11254">
            <w:pPr>
              <w:rPr>
                <w:sz w:val="20"/>
              </w:rPr>
            </w:pPr>
            <w:r w:rsidRPr="00381E06">
              <w:rPr>
                <w:sz w:val="20"/>
              </w:rPr>
              <w:t>Loontrekkende</w:t>
            </w:r>
          </w:p>
          <w:p w14:paraId="5232081A" w14:textId="77777777" w:rsidR="00B11254" w:rsidRPr="00381E06" w:rsidRDefault="00B11254" w:rsidP="00B11254">
            <w:pPr>
              <w:rPr>
                <w:sz w:val="20"/>
              </w:rPr>
            </w:pPr>
            <w:r w:rsidRPr="00381E06">
              <w:rPr>
                <w:sz w:val="20"/>
              </w:rPr>
              <w:t>Zelfstandige</w:t>
            </w:r>
          </w:p>
          <w:p w14:paraId="646DB046" w14:textId="77777777" w:rsidR="00B11254" w:rsidRPr="00381E06" w:rsidRDefault="00B11254" w:rsidP="00B11254">
            <w:pPr>
              <w:rPr>
                <w:b/>
                <w:sz w:val="20"/>
              </w:rPr>
            </w:pPr>
            <w:r w:rsidRPr="00381E06">
              <w:rPr>
                <w:sz w:val="20"/>
              </w:rPr>
              <w:t>Vrijwilliger</w:t>
            </w:r>
          </w:p>
        </w:tc>
        <w:tc>
          <w:tcPr>
            <w:tcW w:w="1783" w:type="dxa"/>
            <w:shd w:val="clear" w:color="auto" w:fill="auto"/>
          </w:tcPr>
          <w:p w14:paraId="5F105DAC" w14:textId="77777777" w:rsidR="00B11254" w:rsidRPr="00381E06" w:rsidRDefault="00B11254" w:rsidP="00B11254">
            <w:pPr>
              <w:jc w:val="both"/>
              <w:rPr>
                <w:b/>
                <w:sz w:val="20"/>
                <w:lang w:val="nl-NL"/>
              </w:rPr>
            </w:pPr>
            <w:r w:rsidRPr="00381E06">
              <w:rPr>
                <w:sz w:val="20"/>
                <w:lang w:val="nl-NL"/>
              </w:rPr>
              <w:t>(Voltijds, halftijds enz.)</w:t>
            </w:r>
          </w:p>
        </w:tc>
        <w:tc>
          <w:tcPr>
            <w:tcW w:w="2156" w:type="dxa"/>
            <w:shd w:val="clear" w:color="auto" w:fill="auto"/>
          </w:tcPr>
          <w:p w14:paraId="11E66D13" w14:textId="77777777" w:rsidR="00B11254" w:rsidRPr="00381E06" w:rsidRDefault="00B11254" w:rsidP="00B11254">
            <w:pPr>
              <w:rPr>
                <w:sz w:val="20"/>
                <w:lang w:val="nl-NL"/>
              </w:rPr>
            </w:pPr>
            <w:r w:rsidRPr="00381E06">
              <w:rPr>
                <w:sz w:val="20"/>
                <w:lang w:val="nl-NL"/>
              </w:rPr>
              <w:t>Soort subsidies</w:t>
            </w:r>
          </w:p>
          <w:p w14:paraId="4FF3205B" w14:textId="77777777" w:rsidR="00B11254" w:rsidRPr="00381E06" w:rsidRDefault="00B11254" w:rsidP="00B11254">
            <w:pPr>
              <w:rPr>
                <w:sz w:val="20"/>
                <w:lang w:val="nl-NL"/>
              </w:rPr>
            </w:pPr>
          </w:p>
          <w:p w14:paraId="3D2D3493" w14:textId="77777777" w:rsidR="00B11254" w:rsidRPr="00381E06" w:rsidRDefault="00B11254" w:rsidP="00B11254">
            <w:pPr>
              <w:rPr>
                <w:sz w:val="20"/>
                <w:lang w:val="nl-NL"/>
              </w:rPr>
            </w:pPr>
            <w:r w:rsidRPr="00381E06">
              <w:rPr>
                <w:sz w:val="20"/>
                <w:lang w:val="nl-NL"/>
              </w:rPr>
              <w:t>Eigen fondsen</w:t>
            </w:r>
          </w:p>
          <w:p w14:paraId="0A46CC5D" w14:textId="77777777" w:rsidR="00B11254" w:rsidRPr="00381E06" w:rsidRDefault="00B11254" w:rsidP="00B11254">
            <w:pPr>
              <w:rPr>
                <w:sz w:val="20"/>
                <w:lang w:val="nl-NL"/>
              </w:rPr>
            </w:pPr>
          </w:p>
          <w:p w14:paraId="591AC0E8" w14:textId="77777777" w:rsidR="00B11254" w:rsidRPr="00381E06" w:rsidRDefault="00B11254" w:rsidP="00B11254">
            <w:pPr>
              <w:rPr>
                <w:sz w:val="20"/>
                <w:lang w:val="nl-NL"/>
              </w:rPr>
            </w:pPr>
            <w:r w:rsidRPr="00381E06">
              <w:rPr>
                <w:sz w:val="20"/>
                <w:lang w:val="nl-NL"/>
              </w:rPr>
              <w:t>Andere</w:t>
            </w:r>
          </w:p>
          <w:p w14:paraId="72677C2A" w14:textId="77777777" w:rsidR="00B11254" w:rsidRPr="00381E06" w:rsidRDefault="00B11254" w:rsidP="00B11254">
            <w:pPr>
              <w:rPr>
                <w:sz w:val="20"/>
                <w:lang w:val="nl-NL"/>
              </w:rPr>
            </w:pPr>
          </w:p>
          <w:p w14:paraId="07134914" w14:textId="77777777" w:rsidR="00B11254" w:rsidRPr="00381E06" w:rsidRDefault="00B11254" w:rsidP="00B11254">
            <w:pPr>
              <w:rPr>
                <w:sz w:val="20"/>
                <w:lang w:val="nl-NL"/>
              </w:rPr>
            </w:pPr>
          </w:p>
          <w:p w14:paraId="09E73473" w14:textId="77777777" w:rsidR="00B11254" w:rsidRPr="00381E06" w:rsidRDefault="00B11254" w:rsidP="00B11254">
            <w:pPr>
              <w:rPr>
                <w:sz w:val="20"/>
                <w:lang w:val="nl-NL"/>
              </w:rPr>
            </w:pPr>
          </w:p>
          <w:p w14:paraId="05D3CB64" w14:textId="77777777" w:rsidR="00B11254" w:rsidRPr="00381E06" w:rsidRDefault="00B11254" w:rsidP="00B11254">
            <w:pPr>
              <w:rPr>
                <w:sz w:val="20"/>
                <w:lang w:val="nl-NL"/>
              </w:rPr>
            </w:pPr>
          </w:p>
          <w:p w14:paraId="292E63DE" w14:textId="77777777" w:rsidR="00B11254" w:rsidRPr="00381E06" w:rsidRDefault="00B11254" w:rsidP="00B11254">
            <w:pPr>
              <w:rPr>
                <w:b/>
                <w:sz w:val="20"/>
                <w:lang w:val="nl-NL"/>
              </w:rPr>
            </w:pPr>
          </w:p>
        </w:tc>
      </w:tr>
    </w:tbl>
    <w:p w14:paraId="40A13E94" w14:textId="77777777" w:rsidR="002A7E49" w:rsidRPr="00381E06" w:rsidRDefault="002A7E49" w:rsidP="00426D1D">
      <w:pPr>
        <w:rPr>
          <w:sz w:val="20"/>
        </w:rPr>
      </w:pPr>
    </w:p>
    <w:p w14:paraId="04EA9819" w14:textId="77777777" w:rsidR="002A7E49" w:rsidRDefault="001570C4" w:rsidP="002A7E49">
      <w:pPr>
        <w:rPr>
          <w:sz w:val="20"/>
          <w:lang w:val="nl-NL"/>
        </w:rPr>
      </w:pPr>
      <w:r>
        <w:rPr>
          <w:sz w:val="20"/>
          <w:lang w:val="nl-NL"/>
        </w:rPr>
        <w:t>Aantal zaken behandeld in het afgelopen jaar :………………………………………………………………..</w:t>
      </w:r>
    </w:p>
    <w:p w14:paraId="36D9B2E0" w14:textId="77777777" w:rsidR="001570C4" w:rsidRDefault="001570C4" w:rsidP="002A7E49">
      <w:pPr>
        <w:rPr>
          <w:sz w:val="20"/>
          <w:lang w:val="nl-NL"/>
        </w:rPr>
      </w:pPr>
    </w:p>
    <w:p w14:paraId="58B01344" w14:textId="77777777" w:rsidR="001570C4" w:rsidRPr="00381E06" w:rsidRDefault="001570C4" w:rsidP="002A7E49">
      <w:pPr>
        <w:rPr>
          <w:sz w:val="20"/>
          <w:lang w:val="nl-NL"/>
        </w:rPr>
      </w:pPr>
      <w:r>
        <w:rPr>
          <w:sz w:val="20"/>
          <w:lang w:val="nl-NL"/>
        </w:rPr>
        <w:t>Andere soorten diensten die in de instelling worden aangeboden: ……………………………………………</w:t>
      </w:r>
    </w:p>
    <w:p w14:paraId="75DFF403" w14:textId="77777777" w:rsidR="002A7E49" w:rsidRPr="00381E06" w:rsidRDefault="002A7E49" w:rsidP="002A7E49">
      <w:pPr>
        <w:rPr>
          <w:sz w:val="20"/>
          <w:lang w:val="nl-NL"/>
        </w:rPr>
      </w:pPr>
    </w:p>
    <w:p w14:paraId="2BA10EE7" w14:textId="77777777" w:rsidR="002A7E49" w:rsidRPr="00381E06" w:rsidRDefault="002A7E49" w:rsidP="002A7E49">
      <w:pPr>
        <w:rPr>
          <w:sz w:val="20"/>
          <w:lang w:val="nl-NL"/>
        </w:rPr>
      </w:pPr>
    </w:p>
    <w:p w14:paraId="5CC5787A" w14:textId="77777777" w:rsidR="002A7E49" w:rsidRDefault="002A7E49" w:rsidP="002A7E49">
      <w:pPr>
        <w:rPr>
          <w:sz w:val="20"/>
          <w:lang w:val="nl-NL"/>
        </w:rPr>
      </w:pPr>
    </w:p>
    <w:p w14:paraId="1EABC1E1" w14:textId="77777777" w:rsidR="00493266" w:rsidRDefault="00493266" w:rsidP="002A7E49">
      <w:pPr>
        <w:rPr>
          <w:sz w:val="20"/>
          <w:lang w:val="nl-NL"/>
        </w:rPr>
      </w:pPr>
    </w:p>
    <w:p w14:paraId="3E399B3F" w14:textId="77777777" w:rsidR="00493266" w:rsidRDefault="00493266" w:rsidP="002A7E49">
      <w:pPr>
        <w:rPr>
          <w:sz w:val="20"/>
          <w:lang w:val="nl-NL"/>
        </w:rPr>
      </w:pPr>
    </w:p>
    <w:p w14:paraId="430596CE" w14:textId="77777777" w:rsidR="00493266" w:rsidRPr="00381E06" w:rsidRDefault="00493266" w:rsidP="002A7E49">
      <w:pPr>
        <w:rPr>
          <w:sz w:val="20"/>
          <w:lang w:val="nl-NL"/>
        </w:rPr>
      </w:pPr>
    </w:p>
    <w:p w14:paraId="48772B49" w14:textId="77777777" w:rsidR="002A7E49" w:rsidRDefault="002A7E49" w:rsidP="002A7E49">
      <w:pPr>
        <w:rPr>
          <w:sz w:val="20"/>
          <w:lang w:val="nl-NL"/>
        </w:rPr>
      </w:pPr>
    </w:p>
    <w:p w14:paraId="1EC4702E" w14:textId="77777777" w:rsidR="00493266" w:rsidRDefault="00493266" w:rsidP="002A7E49">
      <w:pPr>
        <w:rPr>
          <w:sz w:val="20"/>
          <w:lang w:val="nl-NL"/>
        </w:rPr>
      </w:pPr>
    </w:p>
    <w:p w14:paraId="71105453" w14:textId="77777777" w:rsidR="00493266" w:rsidRPr="00381E06" w:rsidRDefault="00493266" w:rsidP="002A7E49">
      <w:pPr>
        <w:rPr>
          <w:sz w:val="20"/>
          <w:lang w:val="nl-NL"/>
        </w:rPr>
      </w:pPr>
    </w:p>
    <w:p w14:paraId="1A7FD629" w14:textId="77777777" w:rsidR="002A7E49" w:rsidRPr="00381E06" w:rsidRDefault="002A7E49" w:rsidP="002A7E49">
      <w:pPr>
        <w:rPr>
          <w:sz w:val="20"/>
          <w:lang w:val="nl-NL"/>
        </w:rPr>
      </w:pPr>
    </w:p>
    <w:p w14:paraId="3547ACDA" w14:textId="77777777" w:rsidR="008522FB" w:rsidRPr="00381E06" w:rsidRDefault="008522FB" w:rsidP="002A7E49">
      <w:pPr>
        <w:rPr>
          <w:sz w:val="20"/>
          <w:lang w:val="nl-NL"/>
        </w:rPr>
      </w:pPr>
      <w:r w:rsidRPr="00381E06">
        <w:rPr>
          <w:sz w:val="20"/>
          <w:lang w:val="nl-NL"/>
        </w:rPr>
        <w:tab/>
      </w:r>
      <w:r w:rsidR="002A7E49" w:rsidRPr="00381E06">
        <w:rPr>
          <w:sz w:val="20"/>
          <w:lang w:val="nl-NL"/>
        </w:rPr>
        <w:tab/>
      </w:r>
      <w:r w:rsidR="002A7E49" w:rsidRPr="00381E06">
        <w:rPr>
          <w:sz w:val="20"/>
          <w:lang w:val="nl-NL"/>
        </w:rPr>
        <w:tab/>
      </w:r>
      <w:r w:rsidR="002A7E49" w:rsidRPr="00381E06">
        <w:rPr>
          <w:sz w:val="20"/>
          <w:lang w:val="nl-NL"/>
        </w:rPr>
        <w:tab/>
      </w:r>
      <w:r w:rsidR="002A7E49" w:rsidRPr="00381E06">
        <w:rPr>
          <w:sz w:val="20"/>
          <w:lang w:val="nl-NL"/>
        </w:rPr>
        <w:tab/>
      </w:r>
      <w:r w:rsidR="002A7E49" w:rsidRPr="00381E06">
        <w:rPr>
          <w:sz w:val="20"/>
          <w:lang w:val="nl-NL"/>
        </w:rPr>
        <w:tab/>
      </w:r>
      <w:r w:rsidR="002A7E49" w:rsidRPr="00381E06">
        <w:rPr>
          <w:sz w:val="20"/>
          <w:lang w:val="nl-NL"/>
        </w:rPr>
        <w:tab/>
      </w:r>
      <w:r w:rsidR="002A7E49" w:rsidRPr="00381E06">
        <w:rPr>
          <w:sz w:val="20"/>
          <w:lang w:val="nl-NL"/>
        </w:rPr>
        <w:tab/>
      </w:r>
      <w:r w:rsidRPr="00381E06">
        <w:rPr>
          <w:sz w:val="20"/>
          <w:lang w:val="nl-NL"/>
        </w:rPr>
        <w:t>Datum en handtekening van de</w:t>
      </w:r>
    </w:p>
    <w:p w14:paraId="19BEE563" w14:textId="77777777" w:rsidR="008522FB" w:rsidRPr="00381E06" w:rsidRDefault="008522FB" w:rsidP="008522FB">
      <w:pPr>
        <w:tabs>
          <w:tab w:val="left" w:pos="5387"/>
        </w:tabs>
        <w:rPr>
          <w:sz w:val="20"/>
          <w:lang w:val="nl-NL"/>
        </w:rPr>
      </w:pPr>
      <w:r w:rsidRPr="00381E06">
        <w:rPr>
          <w:sz w:val="20"/>
          <w:lang w:val="nl-NL"/>
        </w:rPr>
        <w:tab/>
      </w:r>
      <w:r w:rsidR="002A7E49" w:rsidRPr="00381E06">
        <w:rPr>
          <w:sz w:val="20"/>
          <w:lang w:val="nl-NL"/>
        </w:rPr>
        <w:tab/>
      </w:r>
      <w:r w:rsidRPr="00381E06">
        <w:rPr>
          <w:sz w:val="20"/>
          <w:lang w:val="nl-NL"/>
        </w:rPr>
        <w:t>coördinator:</w:t>
      </w:r>
    </w:p>
    <w:p w14:paraId="4B72D7AA" w14:textId="77777777" w:rsidR="001C1B7D" w:rsidRDefault="001C1B7D" w:rsidP="00C36E8C">
      <w:pPr>
        <w:jc w:val="center"/>
        <w:rPr>
          <w:b/>
          <w:bCs/>
          <w:i/>
          <w:iCs/>
          <w:sz w:val="20"/>
          <w:u w:val="single"/>
          <w:lang w:val="nl-BE"/>
        </w:rPr>
      </w:pPr>
    </w:p>
    <w:p w14:paraId="0FC8604A" w14:textId="77777777" w:rsidR="00493266" w:rsidRDefault="00493266" w:rsidP="00DB6AD6">
      <w:pPr>
        <w:jc w:val="center"/>
        <w:rPr>
          <w:b/>
          <w:bCs/>
          <w:i/>
          <w:iCs/>
          <w:sz w:val="20"/>
          <w:highlight w:val="yellow"/>
          <w:u w:val="single"/>
          <w:lang w:val="nl-BE"/>
        </w:rPr>
      </w:pPr>
    </w:p>
    <w:p w14:paraId="1522ADF5" w14:textId="77777777" w:rsidR="00493266" w:rsidRDefault="00493266" w:rsidP="00DB6AD6">
      <w:pPr>
        <w:jc w:val="center"/>
        <w:rPr>
          <w:b/>
          <w:bCs/>
          <w:i/>
          <w:iCs/>
          <w:sz w:val="20"/>
          <w:highlight w:val="yellow"/>
          <w:u w:val="single"/>
          <w:lang w:val="nl-BE"/>
        </w:rPr>
      </w:pPr>
    </w:p>
    <w:p w14:paraId="6E7856E2" w14:textId="77777777" w:rsidR="00493266" w:rsidRDefault="00493266" w:rsidP="00DB6AD6">
      <w:pPr>
        <w:jc w:val="center"/>
        <w:rPr>
          <w:b/>
          <w:bCs/>
          <w:i/>
          <w:iCs/>
          <w:sz w:val="20"/>
          <w:highlight w:val="yellow"/>
          <w:u w:val="single"/>
          <w:lang w:val="nl-BE"/>
        </w:rPr>
      </w:pPr>
    </w:p>
    <w:p w14:paraId="19AA15DD" w14:textId="77777777" w:rsidR="00493266" w:rsidRDefault="00493266" w:rsidP="00DB6AD6">
      <w:pPr>
        <w:jc w:val="center"/>
        <w:rPr>
          <w:b/>
          <w:bCs/>
          <w:i/>
          <w:iCs/>
          <w:sz w:val="20"/>
          <w:highlight w:val="yellow"/>
          <w:u w:val="single"/>
          <w:lang w:val="nl-BE"/>
        </w:rPr>
      </w:pPr>
    </w:p>
    <w:p w14:paraId="2D157935" w14:textId="77777777" w:rsidR="00493266" w:rsidRDefault="00493266" w:rsidP="00DB6AD6">
      <w:pPr>
        <w:jc w:val="center"/>
        <w:rPr>
          <w:b/>
          <w:bCs/>
          <w:i/>
          <w:iCs/>
          <w:sz w:val="20"/>
          <w:highlight w:val="yellow"/>
          <w:u w:val="single"/>
          <w:lang w:val="nl-BE"/>
        </w:rPr>
      </w:pPr>
    </w:p>
    <w:p w14:paraId="2BD7A964" w14:textId="77777777" w:rsidR="00DB6AD6" w:rsidRDefault="00DB6AD6" w:rsidP="00DB6AD6">
      <w:pPr>
        <w:jc w:val="center"/>
        <w:rPr>
          <w:b/>
          <w:bCs/>
          <w:i/>
          <w:iCs/>
          <w:sz w:val="20"/>
          <w:u w:val="single"/>
          <w:lang w:val="nl-BE"/>
        </w:rPr>
      </w:pPr>
      <w:r w:rsidRPr="004C0562">
        <w:rPr>
          <w:b/>
          <w:bCs/>
          <w:i/>
          <w:iCs/>
          <w:sz w:val="20"/>
          <w:u w:val="single"/>
          <w:lang w:val="nl-BE"/>
        </w:rPr>
        <w:t xml:space="preserve">DOCUMENTEN DIE VERPLICHT MOETEN WORDEN INGEDIEND BIJ EEN AANVRAAG VOOR EEN EERSTE </w:t>
      </w:r>
      <w:r w:rsidR="00FF12AF" w:rsidRPr="004C0562">
        <w:rPr>
          <w:b/>
          <w:bCs/>
          <w:i/>
          <w:iCs/>
          <w:sz w:val="20"/>
          <w:u w:val="single"/>
          <w:lang w:val="nl-BE"/>
        </w:rPr>
        <w:t>ERKENNING</w:t>
      </w:r>
      <w:r w:rsidRPr="001C1B7D">
        <w:rPr>
          <w:b/>
          <w:bCs/>
          <w:i/>
          <w:iCs/>
          <w:sz w:val="20"/>
          <w:u w:val="single"/>
          <w:lang w:val="nl-BE"/>
        </w:rPr>
        <w:t xml:space="preserve"> </w:t>
      </w:r>
    </w:p>
    <w:p w14:paraId="0B8A3194" w14:textId="77777777" w:rsidR="00DB6AD6" w:rsidRDefault="00DB6AD6" w:rsidP="00DB6AD6">
      <w:pPr>
        <w:jc w:val="center"/>
        <w:rPr>
          <w:b/>
          <w:bCs/>
          <w:i/>
          <w:iCs/>
          <w:sz w:val="20"/>
          <w:u w:val="single"/>
          <w:lang w:val="nl-BE"/>
        </w:rPr>
      </w:pPr>
    </w:p>
    <w:p w14:paraId="4F9CC2D9" w14:textId="77777777" w:rsidR="00DB6AD6" w:rsidRPr="001C1B7D" w:rsidRDefault="00DB6AD6" w:rsidP="00DB6AD6">
      <w:pPr>
        <w:jc w:val="both"/>
        <w:rPr>
          <w:b/>
          <w:bCs/>
          <w:i/>
          <w:iCs/>
          <w:sz w:val="20"/>
          <w:u w:val="single"/>
          <w:lang w:val="nl-BE"/>
        </w:rPr>
      </w:pPr>
    </w:p>
    <w:p w14:paraId="4BEBCEA1" w14:textId="77777777" w:rsidR="00DB6AD6" w:rsidRPr="00DF184E" w:rsidRDefault="00DB6AD6" w:rsidP="001570C4">
      <w:pPr>
        <w:ind w:firstLine="708"/>
        <w:jc w:val="center"/>
        <w:rPr>
          <w:b/>
          <w:bCs/>
          <w:sz w:val="20"/>
          <w:lang w:val="nl-BE"/>
        </w:rPr>
      </w:pPr>
      <w:r w:rsidRPr="00DF184E">
        <w:rPr>
          <w:b/>
          <w:bCs/>
          <w:sz w:val="20"/>
          <w:lang w:val="nl-BE"/>
        </w:rPr>
        <w:t>De goedkeuringsaanvraag moet vergezeld gaan van een dossier dat de volgende documenten bevat</w:t>
      </w:r>
      <w:r w:rsidR="001570C4">
        <w:rPr>
          <w:b/>
          <w:bCs/>
          <w:sz w:val="20"/>
          <w:lang w:val="nl-BE"/>
        </w:rPr>
        <w:t xml:space="preserve"> :</w:t>
      </w:r>
    </w:p>
    <w:p w14:paraId="3062E17D" w14:textId="77777777" w:rsidR="00DB6AD6" w:rsidRDefault="00DB6AD6" w:rsidP="00DB6AD6">
      <w:pPr>
        <w:jc w:val="both"/>
        <w:rPr>
          <w:sz w:val="20"/>
          <w:lang w:val="nl-BE"/>
        </w:rPr>
      </w:pPr>
    </w:p>
    <w:p w14:paraId="5C713A92" w14:textId="77777777" w:rsidR="00DB6AD6" w:rsidRPr="00DF184E" w:rsidRDefault="00DB6AD6" w:rsidP="00DB6AD6">
      <w:pPr>
        <w:jc w:val="both"/>
        <w:rPr>
          <w:sz w:val="20"/>
          <w:lang w:val="nl-BE"/>
        </w:rPr>
      </w:pPr>
    </w:p>
    <w:p w14:paraId="7EE0DBC9" w14:textId="77777777" w:rsidR="00FF12AF" w:rsidRPr="00FF12AF" w:rsidRDefault="00FF12AF" w:rsidP="00FF12AF">
      <w:pPr>
        <w:ind w:left="708" w:hanging="708"/>
        <w:jc w:val="both"/>
        <w:rPr>
          <w:sz w:val="20"/>
          <w:shd w:val="clear" w:color="auto" w:fill="FFFFFF"/>
          <w:lang w:val="nl-BE"/>
        </w:rPr>
      </w:pPr>
      <w:r w:rsidRPr="008F2C95">
        <w:rPr>
          <w:sz w:val="20"/>
          <w:lang w:val="nl-BE"/>
        </w:rPr>
        <w:t>1°</w:t>
      </w:r>
      <w:r w:rsidRPr="008F2C95">
        <w:rPr>
          <w:sz w:val="20"/>
          <w:lang w:val="nl-BE"/>
        </w:rPr>
        <w:tab/>
      </w:r>
      <w:r w:rsidRPr="00FF12AF">
        <w:rPr>
          <w:sz w:val="20"/>
          <w:shd w:val="clear" w:color="auto" w:fill="FFFFFF"/>
          <w:lang w:val="nl-BE"/>
        </w:rPr>
        <w:t>Een document met de naam, de zetel en het maatschappelijk doel van de instelling; als het om een vereniging zonder winstoogmerk gaat, dient het eveneens de statuten ervan te bevatten;</w:t>
      </w:r>
    </w:p>
    <w:p w14:paraId="135CABAD" w14:textId="77777777" w:rsidR="00FF12AF" w:rsidRPr="00FF12AF" w:rsidRDefault="00FF12AF" w:rsidP="00FF12AF">
      <w:pPr>
        <w:ind w:left="708" w:hanging="708"/>
        <w:jc w:val="both"/>
        <w:rPr>
          <w:sz w:val="20"/>
          <w:shd w:val="clear" w:color="auto" w:fill="FFFFFF"/>
          <w:lang w:val="nl-BE"/>
        </w:rPr>
      </w:pPr>
    </w:p>
    <w:p w14:paraId="6532D6D9" w14:textId="77777777" w:rsidR="00FF12AF" w:rsidRPr="00FF12AF" w:rsidRDefault="00FF12AF" w:rsidP="00FF12AF">
      <w:pPr>
        <w:ind w:left="708" w:hanging="708"/>
        <w:jc w:val="both"/>
        <w:rPr>
          <w:sz w:val="20"/>
          <w:shd w:val="clear" w:color="auto" w:fill="FFFFFF"/>
          <w:lang w:val="nl-BE"/>
        </w:rPr>
      </w:pPr>
      <w:r w:rsidRPr="00FF12AF">
        <w:rPr>
          <w:sz w:val="20"/>
          <w:lang w:val="nl-BE"/>
        </w:rPr>
        <w:t>2°</w:t>
      </w:r>
      <w:r w:rsidRPr="00FF12AF">
        <w:rPr>
          <w:sz w:val="20"/>
          <w:lang w:val="nl-BE"/>
        </w:rPr>
        <w:tab/>
      </w:r>
      <w:r w:rsidRPr="00FF12AF">
        <w:rPr>
          <w:sz w:val="20"/>
          <w:shd w:val="clear" w:color="auto" w:fill="FFFFFF"/>
          <w:lang w:val="nl-BE"/>
        </w:rPr>
        <w:t>Een overzicht van de vastgestelde behoeften en de geplande middelen om erin te voorzien;</w:t>
      </w:r>
    </w:p>
    <w:p w14:paraId="6A693C37" w14:textId="77777777" w:rsidR="00FF12AF" w:rsidRPr="00FF12AF" w:rsidRDefault="00FF12AF" w:rsidP="00FF12AF">
      <w:pPr>
        <w:ind w:left="708" w:hanging="708"/>
        <w:jc w:val="both"/>
        <w:rPr>
          <w:sz w:val="20"/>
          <w:shd w:val="clear" w:color="auto" w:fill="FFFFFF"/>
          <w:lang w:val="nl-BE"/>
        </w:rPr>
      </w:pPr>
    </w:p>
    <w:p w14:paraId="6237EDB5" w14:textId="77777777" w:rsidR="00FF12AF" w:rsidRPr="00FF12AF" w:rsidRDefault="00FF12AF" w:rsidP="00FF12AF">
      <w:pPr>
        <w:ind w:left="708" w:hanging="708"/>
        <w:jc w:val="both"/>
        <w:rPr>
          <w:sz w:val="20"/>
          <w:shd w:val="clear" w:color="auto" w:fill="FFFFFF"/>
          <w:lang w:val="nl-BE"/>
        </w:rPr>
      </w:pPr>
      <w:r w:rsidRPr="00FF12AF">
        <w:rPr>
          <w:sz w:val="20"/>
          <w:lang w:val="nl-BE"/>
        </w:rPr>
        <w:t>3°</w:t>
      </w:r>
      <w:r w:rsidRPr="00FF12AF">
        <w:rPr>
          <w:sz w:val="20"/>
          <w:lang w:val="nl-BE"/>
        </w:rPr>
        <w:tab/>
      </w:r>
      <w:r w:rsidRPr="00FF12AF">
        <w:rPr>
          <w:sz w:val="20"/>
          <w:shd w:val="clear" w:color="auto" w:fill="FFFFFF"/>
          <w:lang w:val="nl-BE"/>
        </w:rPr>
        <w:t>De door het bevoegde orgaan van de instelling genomen beslissing aan schuldbemiddeling te doen;</w:t>
      </w:r>
    </w:p>
    <w:p w14:paraId="16A72FE5" w14:textId="77777777" w:rsidR="00FF12AF" w:rsidRPr="00FF12AF" w:rsidRDefault="00FF12AF" w:rsidP="00FF12AF">
      <w:pPr>
        <w:ind w:left="708" w:hanging="708"/>
        <w:jc w:val="both"/>
        <w:rPr>
          <w:sz w:val="20"/>
          <w:shd w:val="clear" w:color="auto" w:fill="FFFFFF"/>
          <w:lang w:val="nl-BE"/>
        </w:rPr>
      </w:pPr>
    </w:p>
    <w:p w14:paraId="26E51053" w14:textId="77777777" w:rsidR="00FF12AF" w:rsidRPr="00FF12AF" w:rsidRDefault="00FF12AF" w:rsidP="00FF12AF">
      <w:pPr>
        <w:ind w:left="708" w:hanging="708"/>
        <w:jc w:val="both"/>
        <w:rPr>
          <w:sz w:val="20"/>
          <w:shd w:val="clear" w:color="auto" w:fill="FFFFFF"/>
          <w:lang w:val="nl-BE"/>
        </w:rPr>
      </w:pPr>
      <w:r w:rsidRPr="00FF12AF">
        <w:rPr>
          <w:sz w:val="20"/>
          <w:lang w:val="nl-BE"/>
        </w:rPr>
        <w:t>4°</w:t>
      </w:r>
      <w:r w:rsidRPr="00FF12AF">
        <w:rPr>
          <w:sz w:val="20"/>
          <w:lang w:val="nl-BE"/>
        </w:rPr>
        <w:tab/>
      </w:r>
      <w:r w:rsidRPr="00FF12AF">
        <w:rPr>
          <w:sz w:val="20"/>
          <w:shd w:val="clear" w:color="auto" w:fill="FFFFFF"/>
          <w:lang w:val="nl-BE"/>
        </w:rPr>
        <w:t>In voorkomend geval, de goedgekeurde rekeningen en begrotingen van de instelling van de twee voorgaande dienstjaren, alsmede de begroting van het lopende dienstjaar;</w:t>
      </w:r>
    </w:p>
    <w:p w14:paraId="3CB01978" w14:textId="77777777" w:rsidR="00FF12AF" w:rsidRPr="00FF12AF" w:rsidRDefault="00FF12AF" w:rsidP="00FF12AF">
      <w:pPr>
        <w:ind w:left="708" w:hanging="708"/>
        <w:jc w:val="both"/>
        <w:rPr>
          <w:sz w:val="20"/>
          <w:shd w:val="clear" w:color="auto" w:fill="FFFFFF"/>
          <w:lang w:val="nl-BE"/>
        </w:rPr>
      </w:pPr>
    </w:p>
    <w:p w14:paraId="4ACDD7DA" w14:textId="77777777" w:rsidR="00FF12AF" w:rsidRPr="00FF12AF" w:rsidRDefault="00FF12AF" w:rsidP="00FF12AF">
      <w:pPr>
        <w:ind w:left="708" w:hanging="708"/>
        <w:jc w:val="both"/>
        <w:rPr>
          <w:sz w:val="20"/>
          <w:shd w:val="clear" w:color="auto" w:fill="FFFFFF"/>
          <w:lang w:val="nl-BE"/>
        </w:rPr>
      </w:pPr>
      <w:r w:rsidRPr="00FF12AF">
        <w:rPr>
          <w:sz w:val="20"/>
          <w:lang w:val="nl-BE"/>
        </w:rPr>
        <w:t>5°</w:t>
      </w:r>
      <w:r w:rsidRPr="00FF12AF">
        <w:rPr>
          <w:sz w:val="20"/>
          <w:lang w:val="nl-BE"/>
        </w:rPr>
        <w:tab/>
      </w:r>
      <w:r w:rsidRPr="00FF12AF">
        <w:rPr>
          <w:sz w:val="20"/>
          <w:shd w:val="clear" w:color="auto" w:fill="FFFFFF"/>
          <w:lang w:val="nl-BE"/>
        </w:rPr>
        <w:t>Het ontwerp van tarief van de kosten voor de bemiddeling binnen de in artikel 22 vastgestelde grenzen het besluit van het college van 15 oktober 1998 betreffende de erkenning, de opleiding van het personeel en de kosten van bemiddeling van de instellingen die schuldbemiddeling aanbieden;</w:t>
      </w:r>
    </w:p>
    <w:p w14:paraId="55DE9611" w14:textId="77777777" w:rsidR="00FF12AF" w:rsidRPr="00FF12AF" w:rsidRDefault="00FF12AF" w:rsidP="00FF12AF">
      <w:pPr>
        <w:ind w:left="708" w:hanging="708"/>
        <w:jc w:val="both"/>
        <w:rPr>
          <w:sz w:val="20"/>
          <w:shd w:val="clear" w:color="auto" w:fill="FFFFFF"/>
          <w:lang w:val="nl-BE"/>
        </w:rPr>
      </w:pPr>
    </w:p>
    <w:p w14:paraId="572FFC24" w14:textId="77777777" w:rsidR="00FF12AF" w:rsidRPr="00FF12AF" w:rsidRDefault="00FF12AF" w:rsidP="00FF12AF">
      <w:pPr>
        <w:ind w:left="708" w:hanging="708"/>
        <w:jc w:val="both"/>
        <w:rPr>
          <w:sz w:val="20"/>
          <w:shd w:val="clear" w:color="auto" w:fill="FFFFFF"/>
          <w:lang w:val="nl-BE"/>
        </w:rPr>
      </w:pPr>
      <w:r w:rsidRPr="00FF12AF">
        <w:rPr>
          <w:sz w:val="20"/>
          <w:lang w:val="nl-BE"/>
        </w:rPr>
        <w:t>6°</w:t>
      </w:r>
      <w:r w:rsidRPr="00FF12AF">
        <w:rPr>
          <w:sz w:val="20"/>
          <w:lang w:val="nl-BE"/>
        </w:rPr>
        <w:tab/>
      </w:r>
      <w:r w:rsidRPr="00FF12AF">
        <w:rPr>
          <w:sz w:val="20"/>
          <w:shd w:val="clear" w:color="auto" w:fill="FFFFFF"/>
          <w:lang w:val="nl-BE"/>
        </w:rPr>
        <w:t>Het attest, ondertekend door de persoon gemachtigd om het bevoegde orgaan van de instelling te vertegenwoordigen en door elk personeelslid dat omwille van zijn bevoegdheden rechtstreeks aan schuldbemiddeling doet, dat hij/zij niet voorkomt in één van de categorieën bedoeld in artikel 78 van de wet van 12 juni 1991 op het consumentenkrediet;</w:t>
      </w:r>
    </w:p>
    <w:p w14:paraId="66E8D57B" w14:textId="77777777" w:rsidR="00FF12AF" w:rsidRPr="00FF12AF" w:rsidRDefault="00FF12AF" w:rsidP="00FF12AF">
      <w:pPr>
        <w:ind w:left="708" w:hanging="708"/>
        <w:jc w:val="both"/>
        <w:rPr>
          <w:sz w:val="20"/>
          <w:shd w:val="clear" w:color="auto" w:fill="FFFFFF"/>
          <w:lang w:val="nl-BE"/>
        </w:rPr>
      </w:pPr>
    </w:p>
    <w:p w14:paraId="0D52B8D0" w14:textId="77777777" w:rsidR="00FF12AF" w:rsidRPr="009F121C" w:rsidRDefault="00FF12AF" w:rsidP="00FF12AF">
      <w:pPr>
        <w:ind w:left="708" w:hanging="708"/>
        <w:jc w:val="both"/>
        <w:rPr>
          <w:sz w:val="20"/>
          <w:shd w:val="clear" w:color="auto" w:fill="FFFFFF"/>
          <w:lang w:val="nl-BE"/>
        </w:rPr>
      </w:pPr>
      <w:r w:rsidRPr="00FF12AF">
        <w:rPr>
          <w:sz w:val="20"/>
          <w:lang w:val="nl-BE"/>
        </w:rPr>
        <w:t>7°</w:t>
      </w:r>
      <w:r w:rsidRPr="00FF12AF">
        <w:rPr>
          <w:sz w:val="20"/>
          <w:lang w:val="nl-BE"/>
        </w:rPr>
        <w:tab/>
      </w:r>
      <w:r w:rsidR="009F121C" w:rsidRPr="002165E2">
        <w:rPr>
          <w:sz w:val="20"/>
          <w:shd w:val="clear" w:color="auto" w:fill="FFFFFF"/>
          <w:lang w:val="nl-BE"/>
        </w:rPr>
        <w:t>Het getuigschrift van de gespecialiseerde opleiding of de verklaring van nuttige beroepservaring van de personen bedoeld in artikel 6, § 1, 1° en 2°, van de ordonnantie van 7 november 1996 van de Gemeenschappelijke Gemeenschapscommissie betreffende de erkenning van instellingen voor schuldbemiddeling;</w:t>
      </w:r>
    </w:p>
    <w:p w14:paraId="3988B0F8" w14:textId="77777777" w:rsidR="00FF12AF" w:rsidRPr="00FF12AF" w:rsidRDefault="00FF12AF" w:rsidP="00FF12AF">
      <w:pPr>
        <w:ind w:left="708" w:hanging="708"/>
        <w:jc w:val="both"/>
        <w:rPr>
          <w:sz w:val="20"/>
          <w:shd w:val="clear" w:color="auto" w:fill="FFFFFF"/>
          <w:lang w:val="nl-BE"/>
        </w:rPr>
      </w:pPr>
    </w:p>
    <w:p w14:paraId="4BF9F6C8" w14:textId="77777777" w:rsidR="00FF12AF" w:rsidRPr="00087798" w:rsidRDefault="00FF12AF" w:rsidP="00FF12AF">
      <w:pPr>
        <w:ind w:left="708" w:hanging="708"/>
        <w:jc w:val="both"/>
        <w:rPr>
          <w:sz w:val="20"/>
          <w:shd w:val="clear" w:color="auto" w:fill="FFFFFF"/>
          <w:lang w:val="nl-NL"/>
        </w:rPr>
      </w:pPr>
      <w:r w:rsidRPr="00FF12AF">
        <w:rPr>
          <w:sz w:val="20"/>
          <w:lang w:val="nl-BE"/>
        </w:rPr>
        <w:t>8°</w:t>
      </w:r>
      <w:r w:rsidRPr="00FF12AF">
        <w:rPr>
          <w:sz w:val="20"/>
          <w:lang w:val="nl-BE"/>
        </w:rPr>
        <w:tab/>
      </w:r>
      <w:r w:rsidRPr="00FF12AF">
        <w:rPr>
          <w:sz w:val="20"/>
          <w:shd w:val="clear" w:color="auto" w:fill="FFFFFF"/>
          <w:lang w:val="nl-BE"/>
        </w:rPr>
        <w:t>Het getuigschrift van goed zedelijk gedrag van het personeel dat rechtstreeks aan schuldbemiddeling doet;</w:t>
      </w:r>
      <w:r w:rsidR="00087798">
        <w:rPr>
          <w:sz w:val="20"/>
          <w:shd w:val="clear" w:color="auto" w:fill="FFFFFF"/>
          <w:lang w:val="nl-BE"/>
        </w:rPr>
        <w:t xml:space="preserve"> (</w:t>
      </w:r>
      <w:r w:rsidR="00087798" w:rsidRPr="00087798">
        <w:rPr>
          <w:b/>
          <w:bCs/>
          <w:i/>
          <w:iCs/>
          <w:color w:val="000000"/>
          <w:sz w:val="20"/>
          <w:shd w:val="clear" w:color="auto" w:fill="FFFFFF"/>
          <w:lang w:val="nl-NL"/>
        </w:rPr>
        <w:t>dat niet ouder mag zijn dan één maand op het tijdstip van de indiening van de aanvraag</w:t>
      </w:r>
      <w:r w:rsidR="00087798">
        <w:rPr>
          <w:b/>
          <w:bCs/>
          <w:i/>
          <w:iCs/>
          <w:color w:val="000000"/>
          <w:sz w:val="20"/>
          <w:shd w:val="clear" w:color="auto" w:fill="FFFFFF"/>
          <w:lang w:val="nl-NL"/>
        </w:rPr>
        <w:t>)</w:t>
      </w:r>
      <w:r w:rsidR="00087798" w:rsidRPr="00087798">
        <w:rPr>
          <w:color w:val="000000"/>
          <w:shd w:val="clear" w:color="auto" w:fill="FFFFFF"/>
          <w:lang w:val="nl-NL"/>
        </w:rPr>
        <w:t>;</w:t>
      </w:r>
    </w:p>
    <w:p w14:paraId="4F7D2495" w14:textId="77777777" w:rsidR="00FF12AF" w:rsidRPr="00FF12AF" w:rsidRDefault="00FF12AF" w:rsidP="00FF12AF">
      <w:pPr>
        <w:ind w:left="708" w:hanging="708"/>
        <w:jc w:val="both"/>
        <w:rPr>
          <w:sz w:val="20"/>
          <w:shd w:val="clear" w:color="auto" w:fill="FFFFFF"/>
          <w:lang w:val="nl-BE"/>
        </w:rPr>
      </w:pPr>
    </w:p>
    <w:p w14:paraId="0EF13E60" w14:textId="77777777" w:rsidR="00FF12AF" w:rsidRPr="00FF12AF" w:rsidRDefault="00FF12AF" w:rsidP="00FF12AF">
      <w:pPr>
        <w:ind w:left="708" w:hanging="708"/>
        <w:jc w:val="both"/>
        <w:rPr>
          <w:sz w:val="20"/>
          <w:shd w:val="clear" w:color="auto" w:fill="FFFFFF"/>
          <w:lang w:val="nl-BE"/>
        </w:rPr>
      </w:pPr>
      <w:r w:rsidRPr="00FF12AF">
        <w:rPr>
          <w:sz w:val="20"/>
          <w:lang w:val="nl-BE"/>
        </w:rPr>
        <w:t>9°</w:t>
      </w:r>
      <w:r w:rsidRPr="00FF12AF">
        <w:rPr>
          <w:sz w:val="20"/>
          <w:lang w:val="nl-BE"/>
        </w:rPr>
        <w:tab/>
      </w:r>
      <w:r w:rsidRPr="00FF12AF">
        <w:rPr>
          <w:sz w:val="20"/>
          <w:shd w:val="clear" w:color="auto" w:fill="FFFFFF"/>
          <w:lang w:val="nl-BE"/>
        </w:rPr>
        <w:t>In voorkomend geval, de akte waarbij de instelling is betrokken in een plaatselijk overleg of de overeenkomst van partnership die met de lokale overheid werd gesloten;</w:t>
      </w:r>
    </w:p>
    <w:p w14:paraId="57F29EF9" w14:textId="77777777" w:rsidR="00FF12AF" w:rsidRPr="00FF12AF" w:rsidRDefault="00FF12AF" w:rsidP="00FF12AF">
      <w:pPr>
        <w:ind w:left="708" w:hanging="708"/>
        <w:jc w:val="both"/>
        <w:rPr>
          <w:sz w:val="20"/>
          <w:shd w:val="clear" w:color="auto" w:fill="FFFFFF"/>
          <w:lang w:val="nl-BE"/>
        </w:rPr>
      </w:pPr>
    </w:p>
    <w:p w14:paraId="11C995D8" w14:textId="77777777" w:rsidR="00FF12AF" w:rsidRPr="00FF12AF" w:rsidRDefault="00FF12AF" w:rsidP="00FF12AF">
      <w:pPr>
        <w:ind w:left="708" w:hanging="708"/>
        <w:jc w:val="both"/>
        <w:rPr>
          <w:sz w:val="20"/>
          <w:shd w:val="clear" w:color="auto" w:fill="FFFFFF"/>
          <w:lang w:val="nl-BE"/>
        </w:rPr>
      </w:pPr>
      <w:r w:rsidRPr="00FF12AF">
        <w:rPr>
          <w:sz w:val="20"/>
          <w:lang w:val="nl-BE"/>
        </w:rPr>
        <w:t>10°</w:t>
      </w:r>
      <w:r w:rsidRPr="00FF12AF">
        <w:rPr>
          <w:sz w:val="20"/>
          <w:lang w:val="nl-BE"/>
        </w:rPr>
        <w:tab/>
      </w:r>
      <w:r w:rsidRPr="00FF12AF">
        <w:rPr>
          <w:sz w:val="20"/>
          <w:shd w:val="clear" w:color="auto" w:fill="FFFFFF"/>
          <w:lang w:val="nl-BE"/>
        </w:rPr>
        <w:t>De verbintenis voor het onthaal en de behandeling van de dossiers van de personen die de instelling   raadplegen in te staan in het Nederlands of het Frans, volgens de taalkeuze die zij hebben gemaakt;</w:t>
      </w:r>
    </w:p>
    <w:p w14:paraId="7D863BB5" w14:textId="77777777" w:rsidR="00FF12AF" w:rsidRPr="00FF12AF" w:rsidRDefault="00FF12AF" w:rsidP="00FF12AF">
      <w:pPr>
        <w:ind w:left="708" w:hanging="708"/>
        <w:jc w:val="both"/>
        <w:rPr>
          <w:sz w:val="20"/>
          <w:shd w:val="clear" w:color="auto" w:fill="FFFFFF"/>
          <w:lang w:val="nl-BE"/>
        </w:rPr>
      </w:pPr>
    </w:p>
    <w:p w14:paraId="21AD9075" w14:textId="77777777" w:rsidR="00FF12AF" w:rsidRPr="00FF12AF" w:rsidRDefault="00FF12AF" w:rsidP="00FF12AF">
      <w:pPr>
        <w:ind w:left="708" w:hanging="708"/>
        <w:jc w:val="both"/>
        <w:rPr>
          <w:sz w:val="20"/>
          <w:shd w:val="clear" w:color="auto" w:fill="FFFFFF"/>
          <w:lang w:val="nl-BE"/>
        </w:rPr>
      </w:pPr>
      <w:r w:rsidRPr="00FF12AF">
        <w:rPr>
          <w:sz w:val="20"/>
          <w:lang w:val="nl-BE"/>
        </w:rPr>
        <w:t>11°</w:t>
      </w:r>
      <w:r w:rsidRPr="00FF12AF">
        <w:rPr>
          <w:sz w:val="20"/>
          <w:lang w:val="nl-BE"/>
        </w:rPr>
        <w:tab/>
      </w:r>
      <w:r w:rsidRPr="00FF12AF">
        <w:rPr>
          <w:sz w:val="20"/>
          <w:shd w:val="clear" w:color="auto" w:fill="FFFFFF"/>
          <w:lang w:val="nl-BE"/>
        </w:rPr>
        <w:t>Een document waaruit blijkt dat de instelling over een apart lokaal beschikt zodanig dat de discretie en het vertrouwelijk karakter van de raadpleging zijn gewaarborgd.</w:t>
      </w:r>
    </w:p>
    <w:p w14:paraId="1A8B9C2B" w14:textId="77777777" w:rsidR="00DB6AD6" w:rsidRDefault="00DB6AD6" w:rsidP="00DB6AD6">
      <w:pPr>
        <w:ind w:left="708" w:hanging="708"/>
        <w:jc w:val="both"/>
        <w:rPr>
          <w:sz w:val="20"/>
          <w:shd w:val="clear" w:color="auto" w:fill="FFFFFF"/>
          <w:lang w:val="nl-BE"/>
        </w:rPr>
      </w:pPr>
    </w:p>
    <w:p w14:paraId="78F2D1EB" w14:textId="77777777" w:rsidR="00897766" w:rsidRDefault="00897766" w:rsidP="00DB6AD6">
      <w:pPr>
        <w:ind w:left="708" w:hanging="708"/>
        <w:jc w:val="both"/>
        <w:rPr>
          <w:sz w:val="20"/>
          <w:shd w:val="clear" w:color="auto" w:fill="FFFFFF"/>
          <w:lang w:val="nl-BE"/>
        </w:rPr>
      </w:pPr>
    </w:p>
    <w:p w14:paraId="166C1C56" w14:textId="77777777" w:rsidR="00897766" w:rsidRPr="00FF12AF" w:rsidRDefault="00897766" w:rsidP="00DB6AD6">
      <w:pPr>
        <w:ind w:left="708" w:hanging="708"/>
        <w:jc w:val="both"/>
        <w:rPr>
          <w:sz w:val="20"/>
          <w:shd w:val="clear" w:color="auto" w:fill="FFFFFF"/>
          <w:lang w:val="nl-BE"/>
        </w:rPr>
      </w:pPr>
    </w:p>
    <w:p w14:paraId="4C87BB60" w14:textId="77777777" w:rsidR="00BD7EB8" w:rsidRPr="00FE3F59" w:rsidRDefault="00BD7EB8" w:rsidP="00BD7EB8">
      <w:pPr>
        <w:jc w:val="both"/>
        <w:rPr>
          <w:color w:val="0070C0"/>
          <w:szCs w:val="24"/>
          <w:lang w:val="nl-BE"/>
        </w:rPr>
      </w:pPr>
      <w:r w:rsidRPr="00FE3F59">
        <w:rPr>
          <w:color w:val="0070C0"/>
          <w:szCs w:val="24"/>
          <w:lang w:val="nl-BE"/>
        </w:rPr>
        <w:t>Het aldus opgestelde verzoek wordt voor eensluidend en volledig verklaard. Het wordt ondertekend door de persoon die gemachtigd is het bevoegde orgaan van de instelling te vertegenwoordigen.</w:t>
      </w:r>
    </w:p>
    <w:p w14:paraId="0E2C2B31" w14:textId="77777777" w:rsidR="00DB6AD6" w:rsidRDefault="00DB6AD6" w:rsidP="00DB6AD6">
      <w:pPr>
        <w:jc w:val="both"/>
        <w:rPr>
          <w:b/>
          <w:bCs/>
          <w:sz w:val="20"/>
          <w:lang w:val="nl-BE"/>
        </w:rPr>
      </w:pPr>
    </w:p>
    <w:p w14:paraId="4F81BE0F" w14:textId="77777777" w:rsidR="00DB6AD6" w:rsidRDefault="00DB6AD6" w:rsidP="00DB6AD6">
      <w:pPr>
        <w:jc w:val="both"/>
        <w:rPr>
          <w:b/>
          <w:bCs/>
          <w:sz w:val="20"/>
          <w:lang w:val="nl-BE"/>
        </w:rPr>
      </w:pPr>
    </w:p>
    <w:p w14:paraId="3F651553" w14:textId="77777777" w:rsidR="00DB6AD6" w:rsidRDefault="00DB6AD6" w:rsidP="00DB6AD6">
      <w:pPr>
        <w:ind w:left="708" w:hanging="708"/>
        <w:jc w:val="both"/>
        <w:rPr>
          <w:b/>
          <w:bCs/>
          <w:sz w:val="20"/>
          <w:lang w:val="nl-BE"/>
        </w:rPr>
      </w:pPr>
    </w:p>
    <w:p w14:paraId="23EFDCC2" w14:textId="77777777" w:rsidR="00DB6AD6" w:rsidRDefault="00DB6AD6" w:rsidP="00DB6AD6">
      <w:pPr>
        <w:ind w:left="708" w:hanging="708"/>
        <w:jc w:val="both"/>
        <w:rPr>
          <w:b/>
          <w:bCs/>
          <w:sz w:val="20"/>
          <w:lang w:val="nl-BE"/>
        </w:rPr>
      </w:pPr>
    </w:p>
    <w:p w14:paraId="43F4BC84" w14:textId="77777777" w:rsidR="00DB6AD6" w:rsidRDefault="00DB6AD6" w:rsidP="00DB6AD6">
      <w:pPr>
        <w:ind w:left="708" w:hanging="708"/>
        <w:jc w:val="both"/>
        <w:rPr>
          <w:b/>
          <w:bCs/>
          <w:sz w:val="20"/>
          <w:lang w:val="nl-BE"/>
        </w:rPr>
      </w:pPr>
    </w:p>
    <w:p w14:paraId="1EF0FD14" w14:textId="77777777" w:rsidR="00DB6AD6" w:rsidRDefault="00DB6AD6" w:rsidP="00DB6AD6">
      <w:pPr>
        <w:ind w:left="708" w:hanging="708"/>
        <w:jc w:val="center"/>
        <w:rPr>
          <w:b/>
          <w:bCs/>
          <w:i/>
          <w:iCs/>
          <w:sz w:val="20"/>
          <w:u w:val="single"/>
          <w:lang w:val="nl-BE"/>
        </w:rPr>
      </w:pPr>
      <w:r w:rsidRPr="004C0562">
        <w:rPr>
          <w:b/>
          <w:bCs/>
          <w:i/>
          <w:iCs/>
          <w:sz w:val="20"/>
          <w:u w:val="single"/>
          <w:lang w:val="nl-BE"/>
        </w:rPr>
        <w:t xml:space="preserve">DOCUMENTEN DIE AAN ONS MOETEN WORDEN VERSTREKT BIJ DE AANVRAAG OM VERNIEUWING VAN DE </w:t>
      </w:r>
      <w:r w:rsidR="00FF12AF" w:rsidRPr="004C0562">
        <w:rPr>
          <w:b/>
          <w:bCs/>
          <w:i/>
          <w:iCs/>
          <w:sz w:val="20"/>
          <w:u w:val="single"/>
          <w:lang w:val="nl-BE"/>
        </w:rPr>
        <w:t>ERKENNING</w:t>
      </w:r>
    </w:p>
    <w:p w14:paraId="1E29BC0A" w14:textId="77777777" w:rsidR="00DB6AD6" w:rsidRDefault="00DB6AD6" w:rsidP="00DB6AD6">
      <w:pPr>
        <w:ind w:left="708" w:hanging="708"/>
        <w:jc w:val="center"/>
        <w:rPr>
          <w:b/>
          <w:bCs/>
          <w:i/>
          <w:iCs/>
          <w:sz w:val="20"/>
          <w:u w:val="single"/>
          <w:lang w:val="nl-BE"/>
        </w:rPr>
      </w:pPr>
    </w:p>
    <w:p w14:paraId="421F81F5" w14:textId="77777777" w:rsidR="00DB6AD6" w:rsidRDefault="00DB6AD6" w:rsidP="00DB6AD6">
      <w:pPr>
        <w:ind w:left="708" w:hanging="708"/>
        <w:jc w:val="center"/>
        <w:rPr>
          <w:b/>
          <w:bCs/>
          <w:i/>
          <w:iCs/>
          <w:sz w:val="20"/>
          <w:u w:val="single"/>
          <w:lang w:val="nl-BE"/>
        </w:rPr>
      </w:pPr>
    </w:p>
    <w:p w14:paraId="4DC961EE" w14:textId="77777777" w:rsidR="00493266" w:rsidRPr="00FF12AF" w:rsidRDefault="00493266" w:rsidP="00DB6AD6">
      <w:pPr>
        <w:ind w:left="708" w:hanging="708"/>
        <w:jc w:val="center"/>
        <w:rPr>
          <w:b/>
          <w:bCs/>
          <w:i/>
          <w:iCs/>
          <w:sz w:val="20"/>
          <w:u w:val="single"/>
          <w:lang w:val="nl-BE"/>
        </w:rPr>
      </w:pPr>
    </w:p>
    <w:p w14:paraId="41BEBDB4" w14:textId="77777777" w:rsidR="00FF12AF" w:rsidRPr="00FF12AF" w:rsidRDefault="00FF12AF" w:rsidP="00FF12AF">
      <w:pPr>
        <w:ind w:left="708" w:hanging="708"/>
        <w:jc w:val="both"/>
        <w:rPr>
          <w:sz w:val="20"/>
          <w:shd w:val="clear" w:color="auto" w:fill="FFFFFF"/>
          <w:lang w:val="nl-BE"/>
        </w:rPr>
      </w:pPr>
      <w:r w:rsidRPr="00FF12AF">
        <w:rPr>
          <w:sz w:val="20"/>
          <w:shd w:val="clear" w:color="auto" w:fill="FFFFFF"/>
          <w:lang w:val="nl-BE"/>
        </w:rPr>
        <w:t>1°</w:t>
      </w:r>
      <w:r w:rsidRPr="00FF12AF">
        <w:rPr>
          <w:sz w:val="20"/>
          <w:shd w:val="clear" w:color="auto" w:fill="FFFFFF"/>
          <w:lang w:val="nl-BE"/>
        </w:rPr>
        <w:tab/>
        <w:t>De door het bevoegde orgaan van de instelling genomen beslissing aan schuldbemiddeling te doen;</w:t>
      </w:r>
    </w:p>
    <w:p w14:paraId="4D807EDA" w14:textId="77777777" w:rsidR="00FF12AF" w:rsidRPr="00FF12AF" w:rsidRDefault="00FF12AF" w:rsidP="00FF12AF">
      <w:pPr>
        <w:ind w:left="708" w:hanging="708"/>
        <w:jc w:val="both"/>
        <w:rPr>
          <w:sz w:val="20"/>
          <w:shd w:val="clear" w:color="auto" w:fill="FFFFFF"/>
          <w:lang w:val="nl-BE"/>
        </w:rPr>
      </w:pPr>
    </w:p>
    <w:p w14:paraId="558F5094" w14:textId="77777777" w:rsidR="00FF12AF" w:rsidRPr="00FF12AF" w:rsidRDefault="00FF12AF" w:rsidP="00FF12AF">
      <w:pPr>
        <w:ind w:left="708" w:hanging="708"/>
        <w:jc w:val="both"/>
        <w:rPr>
          <w:sz w:val="20"/>
          <w:shd w:val="clear" w:color="auto" w:fill="FFFFFF"/>
          <w:lang w:val="nl-BE"/>
        </w:rPr>
      </w:pPr>
      <w:r w:rsidRPr="00FF12AF">
        <w:rPr>
          <w:sz w:val="20"/>
          <w:shd w:val="clear" w:color="auto" w:fill="FFFFFF"/>
          <w:lang w:val="nl-BE"/>
        </w:rPr>
        <w:t>2°</w:t>
      </w:r>
      <w:r w:rsidRPr="00FF12AF">
        <w:rPr>
          <w:sz w:val="20"/>
          <w:shd w:val="clear" w:color="auto" w:fill="FFFFFF"/>
          <w:lang w:val="nl-BE"/>
        </w:rPr>
        <w:tab/>
        <w:t>In voorkomend geval, de goedgekeurde rekeningen en begrotingen van de instelling van de twee voorgaande dienstjaren, alsmede de begroting van het lopende dienstjaar;</w:t>
      </w:r>
    </w:p>
    <w:p w14:paraId="7613205E" w14:textId="77777777" w:rsidR="00FF12AF" w:rsidRPr="00FF12AF" w:rsidRDefault="00FF12AF" w:rsidP="00FF12AF">
      <w:pPr>
        <w:ind w:left="708" w:hanging="708"/>
        <w:jc w:val="both"/>
        <w:rPr>
          <w:sz w:val="20"/>
          <w:shd w:val="clear" w:color="auto" w:fill="FFFFFF"/>
          <w:lang w:val="nl-BE"/>
        </w:rPr>
      </w:pPr>
    </w:p>
    <w:p w14:paraId="56CDB7D9" w14:textId="77777777" w:rsidR="00FF12AF" w:rsidRPr="00FF12AF" w:rsidRDefault="00FF12AF" w:rsidP="00FF12AF">
      <w:pPr>
        <w:ind w:left="708" w:hanging="708"/>
        <w:jc w:val="both"/>
        <w:rPr>
          <w:sz w:val="20"/>
          <w:shd w:val="clear" w:color="auto" w:fill="FFFFFF"/>
          <w:lang w:val="nl-BE"/>
        </w:rPr>
      </w:pPr>
      <w:r w:rsidRPr="00FF12AF">
        <w:rPr>
          <w:sz w:val="20"/>
          <w:shd w:val="clear" w:color="auto" w:fill="FFFFFF"/>
          <w:lang w:val="nl-BE"/>
        </w:rPr>
        <w:t>3°</w:t>
      </w:r>
      <w:r w:rsidRPr="00FF12AF">
        <w:rPr>
          <w:sz w:val="20"/>
          <w:shd w:val="clear" w:color="auto" w:fill="FFFFFF"/>
          <w:lang w:val="nl-BE"/>
        </w:rPr>
        <w:tab/>
        <w:t>Het ontwerp van tarief van de kosten voor de bemiddeling binnen de in artikel 22 vastgestelde grenzen het besluit van het college van 15 oktober 1998 betreffende de erkenning, de opleiding van het personeel en de kosten van bemiddeling van de instellingen die schuldbemiddeling aanbieden;</w:t>
      </w:r>
    </w:p>
    <w:p w14:paraId="2D12E9DB" w14:textId="77777777" w:rsidR="00FF12AF" w:rsidRPr="00FF12AF" w:rsidRDefault="00FF12AF" w:rsidP="00FF12AF">
      <w:pPr>
        <w:ind w:left="708" w:hanging="708"/>
        <w:jc w:val="both"/>
        <w:rPr>
          <w:sz w:val="20"/>
          <w:shd w:val="clear" w:color="auto" w:fill="FFFFFF"/>
          <w:lang w:val="nl-BE"/>
        </w:rPr>
      </w:pPr>
    </w:p>
    <w:p w14:paraId="49A25139" w14:textId="77777777" w:rsidR="00FF12AF" w:rsidRPr="00FF12AF" w:rsidRDefault="00FF12AF" w:rsidP="00FF12AF">
      <w:pPr>
        <w:ind w:left="708" w:hanging="708"/>
        <w:jc w:val="both"/>
        <w:rPr>
          <w:sz w:val="20"/>
          <w:shd w:val="clear" w:color="auto" w:fill="FFFFFF"/>
          <w:lang w:val="nl-BE"/>
        </w:rPr>
      </w:pPr>
      <w:r w:rsidRPr="00FF12AF">
        <w:rPr>
          <w:sz w:val="20"/>
          <w:shd w:val="clear" w:color="auto" w:fill="FFFFFF"/>
          <w:lang w:val="nl-BE"/>
        </w:rPr>
        <w:t>4°</w:t>
      </w:r>
      <w:r w:rsidRPr="00FF12AF">
        <w:rPr>
          <w:sz w:val="20"/>
          <w:shd w:val="clear" w:color="auto" w:fill="FFFFFF"/>
          <w:lang w:val="nl-BE"/>
        </w:rPr>
        <w:tab/>
      </w:r>
      <w:r w:rsidR="00C309DF" w:rsidRPr="00C309DF">
        <w:rPr>
          <w:sz w:val="20"/>
          <w:shd w:val="clear" w:color="auto" w:fill="FFFFFF"/>
          <w:lang w:val="nl-BE"/>
        </w:rPr>
        <w:t>Het getuigschrift van de gespecialiseerde opleiding of de verklaring van nuttige beroepservaring van de personen bedoeld in artikel 6, § 1, 1° en 2°, van de ordonnantie</w:t>
      </w:r>
      <w:r w:rsidR="00C309DF" w:rsidRPr="00C309DF">
        <w:rPr>
          <w:lang w:val="nl-BE"/>
        </w:rPr>
        <w:t xml:space="preserve"> </w:t>
      </w:r>
      <w:r w:rsidR="00C309DF" w:rsidRPr="00C309DF">
        <w:rPr>
          <w:sz w:val="20"/>
          <w:shd w:val="clear" w:color="auto" w:fill="FFFFFF"/>
          <w:lang w:val="nl-BE"/>
        </w:rPr>
        <w:t>van  7 november 1996 van de Gemeenschappelijke Gemeenschapscommissie betreffende de erkenning van instellingen voor schuldbemiddeling;</w:t>
      </w:r>
    </w:p>
    <w:p w14:paraId="7312C94D" w14:textId="77777777" w:rsidR="00FF12AF" w:rsidRPr="00FF12AF" w:rsidRDefault="00FF12AF" w:rsidP="00FF12AF">
      <w:pPr>
        <w:ind w:left="708" w:hanging="708"/>
        <w:jc w:val="both"/>
        <w:rPr>
          <w:sz w:val="20"/>
          <w:shd w:val="clear" w:color="auto" w:fill="FFFFFF"/>
          <w:lang w:val="nl-BE"/>
        </w:rPr>
      </w:pPr>
    </w:p>
    <w:p w14:paraId="32C187C2" w14:textId="77777777" w:rsidR="00FF12AF" w:rsidRPr="00871898" w:rsidRDefault="00FF12AF" w:rsidP="00FF12AF">
      <w:pPr>
        <w:ind w:left="708" w:hanging="708"/>
        <w:jc w:val="both"/>
        <w:rPr>
          <w:i/>
          <w:iCs/>
          <w:sz w:val="20"/>
          <w:shd w:val="clear" w:color="auto" w:fill="FFFFFF"/>
          <w:lang w:val="nl-NL"/>
        </w:rPr>
      </w:pPr>
      <w:r w:rsidRPr="00FF12AF">
        <w:rPr>
          <w:sz w:val="20"/>
          <w:lang w:val="nl-BE"/>
        </w:rPr>
        <w:t>5°</w:t>
      </w:r>
      <w:r w:rsidRPr="00FF12AF">
        <w:rPr>
          <w:sz w:val="20"/>
          <w:lang w:val="nl-BE"/>
        </w:rPr>
        <w:tab/>
      </w:r>
      <w:r w:rsidRPr="00FF12AF">
        <w:rPr>
          <w:sz w:val="20"/>
          <w:shd w:val="clear" w:color="auto" w:fill="FFFFFF"/>
          <w:lang w:val="nl-BE"/>
        </w:rPr>
        <w:t>Het getuigschrift van goed zedelijk gedrag van het personeel dat rechtstreeks aan schuldbemiddeling doet;</w:t>
      </w:r>
      <w:r w:rsidR="00871898">
        <w:rPr>
          <w:sz w:val="20"/>
          <w:shd w:val="clear" w:color="auto" w:fill="FFFFFF"/>
          <w:lang w:val="nl-BE"/>
        </w:rPr>
        <w:t xml:space="preserve"> (</w:t>
      </w:r>
      <w:r w:rsidR="00871898" w:rsidRPr="00871898">
        <w:rPr>
          <w:b/>
          <w:bCs/>
          <w:i/>
          <w:iCs/>
          <w:color w:val="000000"/>
          <w:sz w:val="20"/>
          <w:shd w:val="clear" w:color="auto" w:fill="FFFFFF"/>
          <w:lang w:val="nl-NL"/>
        </w:rPr>
        <w:t>dat niet ouder mag zijn dan één maand op het tijdstip van de indiening van de aanvraag</w:t>
      </w:r>
      <w:r w:rsidR="00871898">
        <w:rPr>
          <w:b/>
          <w:bCs/>
          <w:i/>
          <w:iCs/>
          <w:color w:val="000000"/>
          <w:sz w:val="20"/>
          <w:shd w:val="clear" w:color="auto" w:fill="FFFFFF"/>
          <w:lang w:val="nl-NL"/>
        </w:rPr>
        <w:t>)</w:t>
      </w:r>
      <w:r w:rsidR="00871898" w:rsidRPr="00871898">
        <w:rPr>
          <w:color w:val="000000"/>
          <w:sz w:val="20"/>
          <w:shd w:val="clear" w:color="auto" w:fill="FFFFFF"/>
          <w:lang w:val="nl-NL"/>
        </w:rPr>
        <w:t>;</w:t>
      </w:r>
    </w:p>
    <w:p w14:paraId="4581EFD3" w14:textId="77777777" w:rsidR="00FF12AF" w:rsidRPr="00FF12AF" w:rsidRDefault="00FF12AF" w:rsidP="00FF12AF">
      <w:pPr>
        <w:ind w:left="708" w:hanging="708"/>
        <w:rPr>
          <w:sz w:val="20"/>
          <w:shd w:val="clear" w:color="auto" w:fill="FFFFFF"/>
          <w:lang w:val="nl-BE"/>
        </w:rPr>
      </w:pPr>
    </w:p>
    <w:p w14:paraId="24DA3D08" w14:textId="77777777" w:rsidR="00FF12AF" w:rsidRPr="00FF12AF" w:rsidRDefault="00FF12AF" w:rsidP="00FF12AF">
      <w:pPr>
        <w:ind w:left="708" w:hanging="708"/>
        <w:rPr>
          <w:sz w:val="20"/>
          <w:shd w:val="clear" w:color="auto" w:fill="FFFFFF"/>
          <w:lang w:val="nl-BE"/>
        </w:rPr>
      </w:pPr>
    </w:p>
    <w:p w14:paraId="63642B67" w14:textId="77777777" w:rsidR="00FF12AF" w:rsidRPr="00FF12AF" w:rsidRDefault="00FF12AF" w:rsidP="00FF12AF">
      <w:pPr>
        <w:ind w:left="708" w:hanging="708"/>
        <w:jc w:val="center"/>
        <w:rPr>
          <w:b/>
          <w:bCs/>
          <w:color w:val="FF0000"/>
          <w:sz w:val="20"/>
          <w:lang w:val="nl-BE"/>
        </w:rPr>
      </w:pPr>
      <w:r w:rsidRPr="00FF12AF">
        <w:rPr>
          <w:b/>
          <w:bCs/>
          <w:color w:val="FF0000"/>
          <w:sz w:val="20"/>
          <w:lang w:val="nl-BE"/>
        </w:rPr>
        <w:t>Indien er wijzigingen zijn aangebracht, moeten ook de volgende documenten worden ingediend:</w:t>
      </w:r>
    </w:p>
    <w:p w14:paraId="14E203E9" w14:textId="77777777" w:rsidR="00FF12AF" w:rsidRPr="00FF12AF" w:rsidRDefault="00FF12AF" w:rsidP="00FF12AF">
      <w:pPr>
        <w:ind w:left="708" w:hanging="708"/>
        <w:jc w:val="both"/>
        <w:rPr>
          <w:b/>
          <w:bCs/>
          <w:sz w:val="20"/>
          <w:lang w:val="nl-BE"/>
        </w:rPr>
      </w:pPr>
    </w:p>
    <w:p w14:paraId="3DBCADED" w14:textId="77777777" w:rsidR="00FF12AF" w:rsidRPr="00FF12AF" w:rsidRDefault="00FF12AF" w:rsidP="00FF12AF">
      <w:pPr>
        <w:ind w:left="708" w:hanging="708"/>
        <w:jc w:val="both"/>
        <w:rPr>
          <w:sz w:val="20"/>
          <w:lang w:val="nl-BE"/>
        </w:rPr>
      </w:pPr>
    </w:p>
    <w:p w14:paraId="0A69445A" w14:textId="77777777" w:rsidR="00FF12AF" w:rsidRPr="00FF12AF" w:rsidRDefault="00FF12AF" w:rsidP="00FF12AF">
      <w:pPr>
        <w:ind w:left="708" w:hanging="708"/>
        <w:jc w:val="both"/>
        <w:rPr>
          <w:sz w:val="20"/>
          <w:shd w:val="clear" w:color="auto" w:fill="FFFFFF"/>
          <w:lang w:val="nl-BE"/>
        </w:rPr>
      </w:pPr>
      <w:r w:rsidRPr="00FF12AF">
        <w:rPr>
          <w:sz w:val="20"/>
          <w:lang w:val="nl-BE"/>
        </w:rPr>
        <w:t>6</w:t>
      </w:r>
      <w:r w:rsidRPr="00FF12AF">
        <w:rPr>
          <w:b/>
          <w:bCs/>
          <w:sz w:val="20"/>
          <w:lang w:val="nl-BE"/>
        </w:rPr>
        <w:t>°</w:t>
      </w:r>
      <w:r w:rsidRPr="00FF12AF">
        <w:rPr>
          <w:b/>
          <w:bCs/>
          <w:sz w:val="20"/>
          <w:lang w:val="nl-BE"/>
        </w:rPr>
        <w:tab/>
      </w:r>
      <w:r w:rsidRPr="00FF12AF">
        <w:rPr>
          <w:sz w:val="20"/>
          <w:shd w:val="clear" w:color="auto" w:fill="FFFFFF"/>
          <w:lang w:val="nl-BE"/>
        </w:rPr>
        <w:t>Een document met de naam, de zetel en het maatschappelijk doel van de instelling; als het om een vereniging zonder winstoogmerk gaat, dient het eveneens de statuten ervan te bevatten;</w:t>
      </w:r>
    </w:p>
    <w:p w14:paraId="036FEFB7" w14:textId="77777777" w:rsidR="00FF12AF" w:rsidRPr="00FF12AF" w:rsidRDefault="00FF12AF" w:rsidP="00FF12AF">
      <w:pPr>
        <w:ind w:left="708" w:hanging="708"/>
        <w:jc w:val="both"/>
        <w:rPr>
          <w:sz w:val="20"/>
          <w:shd w:val="clear" w:color="auto" w:fill="FFFFFF"/>
          <w:lang w:val="nl-BE"/>
        </w:rPr>
      </w:pPr>
    </w:p>
    <w:p w14:paraId="784BE9BD" w14:textId="77777777" w:rsidR="00FF12AF" w:rsidRDefault="00FF12AF" w:rsidP="00FF12AF">
      <w:pPr>
        <w:ind w:left="708" w:hanging="708"/>
        <w:jc w:val="both"/>
        <w:rPr>
          <w:b/>
          <w:bCs/>
          <w:sz w:val="20"/>
          <w:lang w:val="nl-BE"/>
        </w:rPr>
      </w:pPr>
      <w:r w:rsidRPr="00FF12AF">
        <w:rPr>
          <w:b/>
          <w:bCs/>
          <w:sz w:val="20"/>
          <w:lang w:val="nl-BE"/>
        </w:rPr>
        <w:t>7°</w:t>
      </w:r>
      <w:r w:rsidRPr="00FF12AF">
        <w:rPr>
          <w:b/>
          <w:bCs/>
          <w:sz w:val="20"/>
          <w:lang w:val="nl-BE"/>
        </w:rPr>
        <w:tab/>
      </w:r>
      <w:r w:rsidRPr="00FF12AF">
        <w:rPr>
          <w:sz w:val="20"/>
          <w:shd w:val="clear" w:color="auto" w:fill="FFFFFF"/>
          <w:lang w:val="nl-BE"/>
        </w:rPr>
        <w:t>Het attest, ondertekend door de persoon gemachtigd om het bevoegde orgaan van de instelling te    vertegenwoordigen en door elk personeelslid dat omwille van zijn bevoegdheden rechtstreeks aan schuldbemiddeling doet, dat hij/zij niet voorkomt in één van de categorieën bedoeld in artikel 78 van de wet van 12 juni 1991 op het consumentenkrediet;</w:t>
      </w:r>
      <w:r w:rsidRPr="00FF12AF">
        <w:rPr>
          <w:b/>
          <w:bCs/>
          <w:sz w:val="20"/>
          <w:lang w:val="nl-BE"/>
        </w:rPr>
        <w:tab/>
      </w:r>
    </w:p>
    <w:p w14:paraId="1352E296" w14:textId="77777777" w:rsidR="007C564F" w:rsidRDefault="007C564F" w:rsidP="00FF12AF">
      <w:pPr>
        <w:ind w:left="708" w:hanging="708"/>
        <w:jc w:val="both"/>
        <w:rPr>
          <w:b/>
          <w:bCs/>
          <w:sz w:val="20"/>
          <w:lang w:val="nl-BE"/>
        </w:rPr>
      </w:pPr>
    </w:p>
    <w:p w14:paraId="6DCB4FC2" w14:textId="77777777" w:rsidR="00897766" w:rsidRDefault="00897766" w:rsidP="00FF12AF">
      <w:pPr>
        <w:ind w:left="708" w:hanging="708"/>
        <w:jc w:val="both"/>
        <w:rPr>
          <w:b/>
          <w:bCs/>
          <w:sz w:val="20"/>
          <w:lang w:val="nl-BE"/>
        </w:rPr>
      </w:pPr>
    </w:p>
    <w:p w14:paraId="2BBFB951" w14:textId="77777777" w:rsidR="00897766" w:rsidRDefault="00897766" w:rsidP="00FF12AF">
      <w:pPr>
        <w:ind w:left="708" w:hanging="708"/>
        <w:jc w:val="both"/>
        <w:rPr>
          <w:b/>
          <w:bCs/>
          <w:sz w:val="20"/>
          <w:lang w:val="nl-BE"/>
        </w:rPr>
      </w:pPr>
    </w:p>
    <w:p w14:paraId="75352B5E" w14:textId="77777777" w:rsidR="007C564F" w:rsidRPr="00FE3F59" w:rsidRDefault="007C564F" w:rsidP="007C564F">
      <w:pPr>
        <w:jc w:val="both"/>
        <w:rPr>
          <w:color w:val="0070C0"/>
          <w:szCs w:val="24"/>
          <w:lang w:val="nl-BE"/>
        </w:rPr>
      </w:pPr>
      <w:r w:rsidRPr="00FE3F59">
        <w:rPr>
          <w:color w:val="0070C0"/>
          <w:szCs w:val="24"/>
          <w:lang w:val="nl-BE"/>
        </w:rPr>
        <w:t>Het aldus opgestelde verzoek wordt voor eensluidend en volledig verklaard. Het wordt ondertekend door de persoon die gemachtigd is het bevoegde orgaan van de instelling te vertegenwoordigen.</w:t>
      </w:r>
    </w:p>
    <w:p w14:paraId="13CDB847" w14:textId="77777777" w:rsidR="007C564F" w:rsidRPr="00FF12AF" w:rsidRDefault="007C564F" w:rsidP="00FF12AF">
      <w:pPr>
        <w:ind w:left="708" w:hanging="708"/>
        <w:jc w:val="both"/>
        <w:rPr>
          <w:b/>
          <w:bCs/>
          <w:sz w:val="20"/>
          <w:lang w:val="nl-BE"/>
        </w:rPr>
      </w:pPr>
    </w:p>
    <w:p w14:paraId="56232A79" w14:textId="77777777" w:rsidR="00734E04" w:rsidRPr="00FF12AF" w:rsidRDefault="00734E04" w:rsidP="00DB6AD6">
      <w:pPr>
        <w:jc w:val="center"/>
        <w:rPr>
          <w:sz w:val="20"/>
          <w:lang w:val="nl-BE"/>
        </w:rPr>
      </w:pPr>
    </w:p>
    <w:sectPr w:rsidR="00734E04" w:rsidRPr="00FF12A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1DF8D" w14:textId="77777777" w:rsidR="006B5E27" w:rsidRDefault="006B5E27">
      <w:r>
        <w:separator/>
      </w:r>
    </w:p>
  </w:endnote>
  <w:endnote w:type="continuationSeparator" w:id="0">
    <w:p w14:paraId="5331F8E2" w14:textId="77777777" w:rsidR="006B5E27" w:rsidRDefault="006B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E5CC" w14:textId="77777777" w:rsidR="008958C9" w:rsidRDefault="008958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BD9F" w14:textId="77777777" w:rsidR="00117F14" w:rsidRDefault="00381E06" w:rsidP="00117F14">
    <w:pPr>
      <w:jc w:val="center"/>
      <w:rPr>
        <w:i/>
      </w:rPr>
    </w:pPr>
    <w:r>
      <w:rPr>
        <w:noProof/>
        <w:lang w:val="nl-BE" w:eastAsia="nl-BE"/>
      </w:rPr>
      <w:drawing>
        <wp:anchor distT="0" distB="0" distL="114300" distR="114300" simplePos="0" relativeHeight="251659264" behindDoc="1" locked="0" layoutInCell="1" allowOverlap="1" wp14:anchorId="6876CB00" wp14:editId="3056BF47">
          <wp:simplePos x="0" y="0"/>
          <wp:positionH relativeFrom="page">
            <wp:posOffset>443230</wp:posOffset>
          </wp:positionH>
          <wp:positionV relativeFrom="page">
            <wp:posOffset>9876790</wp:posOffset>
          </wp:positionV>
          <wp:extent cx="457200" cy="285750"/>
          <wp:effectExtent l="0" t="0" r="0" b="0"/>
          <wp:wrapTight wrapText="bothSides">
            <wp:wrapPolygon edited="0">
              <wp:start x="0" y="0"/>
              <wp:lineTo x="0" y="20160"/>
              <wp:lineTo x="20700" y="20160"/>
              <wp:lineTo x="20700"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5E27">
      <w:rPr>
        <w:i/>
        <w:color w:val="0000FF"/>
      </w:rPr>
      <w:pict w14:anchorId="0AF4DF70">
        <v:rect id="_x0000_i1025" style="width:425.4pt;height:1pt;mso-position-horizontal:absolute;mso-position-vertical:absolute" o:hrpct="938" o:hralign="center" o:hrstd="t" o:hrnoshade="t" o:hr="t" fillcolor="#0a00be" stroked="f"/>
      </w:pict>
    </w:r>
  </w:p>
  <w:p w14:paraId="61EE6CC7" w14:textId="77777777" w:rsidR="00117F14" w:rsidRPr="00254363" w:rsidRDefault="00381E06" w:rsidP="00117F14">
    <w:pPr>
      <w:tabs>
        <w:tab w:val="center" w:pos="4536"/>
        <w:tab w:val="right" w:pos="9072"/>
      </w:tabs>
      <w:jc w:val="center"/>
      <w:rPr>
        <w:rFonts w:cs="Calibri"/>
        <w:lang w:eastAsia="nl-NL"/>
      </w:rPr>
    </w:pPr>
    <w:r w:rsidRPr="00254363">
      <w:rPr>
        <w:rFonts w:cs="Calibri"/>
        <w:lang w:eastAsia="nl-NL"/>
      </w:rPr>
      <w:t>Belliardstraat 71 rue Belliard – bus/boîte 1 – Brussel 1040 Bruxelles</w:t>
    </w:r>
  </w:p>
  <w:p w14:paraId="12CFFD57" w14:textId="77777777" w:rsidR="00E44D87" w:rsidRPr="00117F14" w:rsidRDefault="006B5E27" w:rsidP="00117F14">
    <w:pPr>
      <w:tabs>
        <w:tab w:val="center" w:pos="4536"/>
        <w:tab w:val="right" w:pos="9072"/>
      </w:tabs>
      <w:jc w:val="center"/>
      <w:rPr>
        <w:rFonts w:cs="Calibri"/>
      </w:rPr>
    </w:pPr>
    <w:hyperlink r:id="rId2" w:history="1">
      <w:r w:rsidR="00381E06" w:rsidRPr="00254363">
        <w:rPr>
          <w:rStyle w:val="Hyperlink"/>
          <w:rFonts w:cs="Calibri"/>
          <w:lang w:eastAsia="nl-NL"/>
        </w:rPr>
        <w:t>www.ccc-ggc.brussels</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501B" w14:textId="77777777" w:rsidR="008958C9" w:rsidRDefault="008958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8BBF1" w14:textId="77777777" w:rsidR="006B5E27" w:rsidRDefault="006B5E27">
      <w:r>
        <w:separator/>
      </w:r>
    </w:p>
  </w:footnote>
  <w:footnote w:type="continuationSeparator" w:id="0">
    <w:p w14:paraId="08C99811" w14:textId="77777777" w:rsidR="006B5E27" w:rsidRDefault="006B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4AEC" w14:textId="77777777" w:rsidR="008958C9" w:rsidRDefault="008958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2D1B" w14:textId="77777777" w:rsidR="00117F14" w:rsidRDefault="00381E06" w:rsidP="00117F14">
    <w:pPr>
      <w:pStyle w:val="Koptekst"/>
      <w:jc w:val="center"/>
      <w:rPr>
        <w:noProof/>
        <w:lang w:val="nl-BE" w:eastAsia="nl-BE"/>
      </w:rPr>
    </w:pPr>
    <w:r w:rsidRPr="00117F14">
      <w:rPr>
        <w:noProof/>
        <w:lang w:val="nl-BE" w:eastAsia="nl-BE"/>
      </w:rPr>
      <w:drawing>
        <wp:inline distT="0" distB="0" distL="0" distR="0" wp14:anchorId="32F9FDA6" wp14:editId="044F37E2">
          <wp:extent cx="2232453" cy="998855"/>
          <wp:effectExtent l="0" t="0" r="0" b="0"/>
          <wp:docPr id="3"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32453" cy="998855"/>
                  </a:xfrm>
                  <a:prstGeom prst="rect">
                    <a:avLst/>
                  </a:prstGeom>
                  <a:noFill/>
                  <a:ln>
                    <a:noFill/>
                  </a:ln>
                </pic:spPr>
              </pic:pic>
            </a:graphicData>
          </a:graphic>
        </wp:inline>
      </w:drawing>
    </w:r>
  </w:p>
  <w:p w14:paraId="2CE65594" w14:textId="77777777" w:rsidR="00117F14" w:rsidRPr="00117F14" w:rsidRDefault="006B5E27" w:rsidP="00117F14">
    <w:pPr>
      <w:pStyle w:val="Kopteks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A072" w14:textId="77777777" w:rsidR="008958C9" w:rsidRDefault="008958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40CF6"/>
    <w:multiLevelType w:val="hybridMultilevel"/>
    <w:tmpl w:val="B5DC5D2C"/>
    <w:lvl w:ilvl="0" w:tplc="4D845AF4">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1D"/>
    <w:rsid w:val="00011718"/>
    <w:rsid w:val="00087798"/>
    <w:rsid w:val="001570C4"/>
    <w:rsid w:val="001C1B7D"/>
    <w:rsid w:val="001D0694"/>
    <w:rsid w:val="002165E2"/>
    <w:rsid w:val="002A0903"/>
    <w:rsid w:val="002A7E49"/>
    <w:rsid w:val="00381E06"/>
    <w:rsid w:val="00426D1D"/>
    <w:rsid w:val="00470081"/>
    <w:rsid w:val="00493266"/>
    <w:rsid w:val="004A241B"/>
    <w:rsid w:val="004C0562"/>
    <w:rsid w:val="00695D76"/>
    <w:rsid w:val="006A6C0C"/>
    <w:rsid w:val="006B5E27"/>
    <w:rsid w:val="006D525E"/>
    <w:rsid w:val="006E2DF5"/>
    <w:rsid w:val="00734E04"/>
    <w:rsid w:val="007C564F"/>
    <w:rsid w:val="007D771C"/>
    <w:rsid w:val="008352B6"/>
    <w:rsid w:val="008522FB"/>
    <w:rsid w:val="00871898"/>
    <w:rsid w:val="008958C9"/>
    <w:rsid w:val="00897766"/>
    <w:rsid w:val="00957D5F"/>
    <w:rsid w:val="009E6F7C"/>
    <w:rsid w:val="009F121C"/>
    <w:rsid w:val="00A70DEF"/>
    <w:rsid w:val="00A91A19"/>
    <w:rsid w:val="00AF4C49"/>
    <w:rsid w:val="00B11254"/>
    <w:rsid w:val="00B90D71"/>
    <w:rsid w:val="00BD7EB8"/>
    <w:rsid w:val="00C309DF"/>
    <w:rsid w:val="00C36E8C"/>
    <w:rsid w:val="00D3360D"/>
    <w:rsid w:val="00DB6AD6"/>
    <w:rsid w:val="00E30D9D"/>
    <w:rsid w:val="00EB19D5"/>
    <w:rsid w:val="00EB4DEE"/>
    <w:rsid w:val="00EC6C7E"/>
    <w:rsid w:val="00F07563"/>
    <w:rsid w:val="00FF12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7E7D2"/>
  <w15:chartTrackingRefBased/>
  <w15:docId w15:val="{6D9172AF-0D67-458E-A8B4-0EEC48F8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6D1D"/>
    <w:pPr>
      <w:spacing w:after="0" w:line="240" w:lineRule="auto"/>
    </w:pPr>
    <w:rPr>
      <w:rFonts w:ascii="Times New Roman" w:eastAsia="Times New Roman" w:hAnsi="Times New Roman" w:cs="Times New Roman"/>
      <w:sz w:val="24"/>
      <w:szCs w:val="20"/>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26D1D"/>
    <w:pPr>
      <w:tabs>
        <w:tab w:val="center" w:pos="4536"/>
        <w:tab w:val="right" w:pos="9072"/>
      </w:tabs>
    </w:pPr>
  </w:style>
  <w:style w:type="character" w:customStyle="1" w:styleId="KoptekstChar">
    <w:name w:val="Koptekst Char"/>
    <w:basedOn w:val="Standaardalinea-lettertype"/>
    <w:link w:val="Koptekst"/>
    <w:rsid w:val="00426D1D"/>
    <w:rPr>
      <w:rFonts w:ascii="Times New Roman" w:eastAsia="Times New Roman" w:hAnsi="Times New Roman" w:cs="Times New Roman"/>
      <w:sz w:val="24"/>
      <w:szCs w:val="20"/>
      <w:lang w:val="fr-FR" w:eastAsia="fr-FR"/>
    </w:rPr>
  </w:style>
  <w:style w:type="character" w:styleId="Hyperlink">
    <w:name w:val="Hyperlink"/>
    <w:uiPriority w:val="99"/>
    <w:unhideWhenUsed/>
    <w:rsid w:val="00426D1D"/>
    <w:rPr>
      <w:color w:val="0000FF"/>
      <w:u w:val="single"/>
    </w:rPr>
  </w:style>
  <w:style w:type="paragraph" w:styleId="Lijstalinea">
    <w:name w:val="List Paragraph"/>
    <w:basedOn w:val="Standaard"/>
    <w:uiPriority w:val="34"/>
    <w:qFormat/>
    <w:rsid w:val="00426D1D"/>
    <w:pPr>
      <w:spacing w:after="160" w:line="259" w:lineRule="auto"/>
      <w:ind w:left="720"/>
      <w:contextualSpacing/>
    </w:pPr>
    <w:rPr>
      <w:rFonts w:asciiTheme="minorHAnsi" w:eastAsiaTheme="minorHAnsi" w:hAnsiTheme="minorHAnsi" w:cstheme="minorBidi"/>
      <w:sz w:val="22"/>
      <w:szCs w:val="22"/>
      <w:lang w:val="fr-BE" w:eastAsia="en-US"/>
    </w:rPr>
  </w:style>
  <w:style w:type="paragraph" w:styleId="Tekstzonderopmaak">
    <w:name w:val="Plain Text"/>
    <w:basedOn w:val="Standaard"/>
    <w:link w:val="TekstzonderopmaakChar"/>
    <w:uiPriority w:val="99"/>
    <w:unhideWhenUsed/>
    <w:rsid w:val="00426D1D"/>
    <w:rPr>
      <w:rFonts w:ascii="Calibri" w:eastAsiaTheme="minorHAnsi" w:hAnsi="Calibri"/>
      <w:sz w:val="22"/>
      <w:szCs w:val="22"/>
      <w:lang w:val="fr-BE" w:eastAsia="en-US"/>
    </w:rPr>
  </w:style>
  <w:style w:type="character" w:customStyle="1" w:styleId="TekstzonderopmaakChar">
    <w:name w:val="Tekst zonder opmaak Char"/>
    <w:basedOn w:val="Standaardalinea-lettertype"/>
    <w:link w:val="Tekstzonderopmaak"/>
    <w:uiPriority w:val="99"/>
    <w:rsid w:val="00426D1D"/>
    <w:rPr>
      <w:rFonts w:ascii="Calibri" w:hAnsi="Calibri" w:cs="Times New Roman"/>
    </w:rPr>
  </w:style>
  <w:style w:type="paragraph" w:styleId="Ballontekst">
    <w:name w:val="Balloon Text"/>
    <w:basedOn w:val="Standaard"/>
    <w:link w:val="BallontekstChar"/>
    <w:uiPriority w:val="99"/>
    <w:semiHidden/>
    <w:unhideWhenUsed/>
    <w:rsid w:val="001570C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70C4"/>
    <w:rPr>
      <w:rFonts w:ascii="Segoe UI" w:eastAsia="Times New Roman" w:hAnsi="Segoe UI" w:cs="Segoe UI"/>
      <w:sz w:val="18"/>
      <w:szCs w:val="18"/>
      <w:lang w:val="fr-FR" w:eastAsia="fr-FR"/>
    </w:rPr>
  </w:style>
  <w:style w:type="paragraph" w:styleId="Voettekst">
    <w:name w:val="footer"/>
    <w:basedOn w:val="Standaard"/>
    <w:link w:val="VoettekstChar"/>
    <w:uiPriority w:val="99"/>
    <w:unhideWhenUsed/>
    <w:rsid w:val="008958C9"/>
    <w:pPr>
      <w:tabs>
        <w:tab w:val="center" w:pos="4513"/>
        <w:tab w:val="right" w:pos="9026"/>
      </w:tabs>
    </w:pPr>
  </w:style>
  <w:style w:type="character" w:customStyle="1" w:styleId="VoettekstChar">
    <w:name w:val="Voettekst Char"/>
    <w:basedOn w:val="Standaardalinea-lettertype"/>
    <w:link w:val="Voettekst"/>
    <w:uiPriority w:val="99"/>
    <w:rsid w:val="008958C9"/>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ccc-ggc.brussels"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A5BDE26191143AB1E7D86CF13C09E" ma:contentTypeVersion="17" ma:contentTypeDescription="Een nieuw document maken." ma:contentTypeScope="" ma:versionID="9ca5a75adcee1c02cd21c20ce7a10752">
  <xsd:schema xmlns:xsd="http://www.w3.org/2001/XMLSchema" xmlns:xs="http://www.w3.org/2001/XMLSchema" xmlns:p="http://schemas.microsoft.com/office/2006/metadata/properties" xmlns:ns2="cd0aacee-46ad-47dd-b9e5-0002d664a806" xmlns:ns3="4116dcc5-3dd1-41a9-9c41-ec6682c4477b" targetNamespace="http://schemas.microsoft.com/office/2006/metadata/properties" ma:root="true" ma:fieldsID="6f6c64253fb99cf8eb0bb4ff53658b5c" ns2:_="" ns3:_="">
    <xsd:import namespace="cd0aacee-46ad-47dd-b9e5-0002d664a806"/>
    <xsd:import namespace="4116dcc5-3dd1-41a9-9c41-ec6682c44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aacee-46ad-47dd-b9e5-0002d664a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6dcc5-3dd1-41a9-9c41-ec6682c4477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407e26-2f1b-4045-bd40-4b1208004041}" ma:internalName="TaxCatchAll" ma:showField="CatchAllData" ma:web="4116dcc5-3dd1-41a9-9c41-ec6682c44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16dcc5-3dd1-41a9-9c41-ec6682c4477b" xsi:nil="true"/>
    <lcf76f155ced4ddcb4097134ff3c332f xmlns="cd0aacee-46ad-47dd-b9e5-0002d664a806">
      <Terms xmlns="http://schemas.microsoft.com/office/infopath/2007/PartnerControls"/>
    </lcf76f155ced4ddcb4097134ff3c332f>
    <SharedWithUsers xmlns="4116dcc5-3dd1-41a9-9c41-ec6682c4477b">
      <UserInfo>
        <DisplayName/>
        <AccountId xsi:nil="true"/>
        <AccountType/>
      </UserInfo>
    </SharedWithUsers>
    <MediaLengthInSeconds xmlns="cd0aacee-46ad-47dd-b9e5-0002d664a806" xsi:nil="true"/>
  </documentManagement>
</p:properties>
</file>

<file path=customXml/itemProps1.xml><?xml version="1.0" encoding="utf-8"?>
<ds:datastoreItem xmlns:ds="http://schemas.openxmlformats.org/officeDocument/2006/customXml" ds:itemID="{8C72F705-30C8-4DBF-A80E-1893B3C97FE1}">
  <ds:schemaRefs>
    <ds:schemaRef ds:uri="http://schemas.microsoft.com/sharepoint/v3/contenttype/forms"/>
  </ds:schemaRefs>
</ds:datastoreItem>
</file>

<file path=customXml/itemProps2.xml><?xml version="1.0" encoding="utf-8"?>
<ds:datastoreItem xmlns:ds="http://schemas.openxmlformats.org/officeDocument/2006/customXml" ds:itemID="{A77AB691-7F29-43E0-873A-57EAEB8766F7}"/>
</file>

<file path=customXml/itemProps3.xml><?xml version="1.0" encoding="utf-8"?>
<ds:datastoreItem xmlns:ds="http://schemas.openxmlformats.org/officeDocument/2006/customXml" ds:itemID="{F4366FCF-3C0D-448D-A5BB-B349004234F8}">
  <ds:schemaRefs>
    <ds:schemaRef ds:uri="http://schemas.microsoft.com/office/2006/metadata/properties"/>
    <ds:schemaRef ds:uri="http://schemas.microsoft.com/office/infopath/2007/PartnerControls"/>
    <ds:schemaRef ds:uri="c0d523f1-b257-440d-ad91-09c9a6cd684a"/>
    <ds:schemaRef ds:uri="c07eaeae-acac-4b98-8f36-e541d79f93ce"/>
    <ds:schemaRef ds:uri="095fbf63-de1b-42aa-bea6-2ca8c546bf0e"/>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974</Words>
  <Characters>5357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Herminia Pico Prieto</dc:creator>
  <cp:keywords/>
  <dc:description/>
  <cp:lastModifiedBy>Erik Notaert</cp:lastModifiedBy>
  <cp:revision>27</cp:revision>
  <dcterms:created xsi:type="dcterms:W3CDTF">2021-10-05T12:57:00Z</dcterms:created>
  <dcterms:modified xsi:type="dcterms:W3CDTF">2023-12-07T13:44:00Z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0x01010086AA5BDE26191143AB1E7D86CF13C09E</vt:lpwstr>
  </property>
  <property fmtid="{D5CDD505-2E9C-101B-9397-08002B2CF9AE}" pid="3" name="Order">
    <vt:r8>4500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