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240A" w14:textId="77777777" w:rsidR="008656B6" w:rsidRDefault="008656B6" w:rsidP="008656B6">
      <w:pPr>
        <w:shd w:val="clear" w:color="auto" w:fill="FFFFFF"/>
        <w:spacing w:after="0" w:line="240" w:lineRule="auto"/>
        <w:jc w:val="both"/>
        <w:rPr>
          <w:rFonts w:ascii="Arial" w:eastAsia="Times New Roman" w:hAnsi="Arial" w:cs="Arial"/>
          <w:b/>
          <w:bCs/>
          <w:color w:val="000080"/>
          <w:sz w:val="24"/>
          <w:szCs w:val="24"/>
          <w:lang w:val="nl-NL"/>
        </w:rPr>
      </w:pPr>
      <w:bookmarkStart w:id="0" w:name="_Hlk167898539"/>
      <w:r>
        <w:rPr>
          <w:rFonts w:ascii="Arial" w:hAnsi="Arial"/>
          <w:b/>
          <w:color w:val="000080"/>
          <w:sz w:val="24"/>
          <w:szCs w:val="20"/>
          <w:lang w:val="nl-NL"/>
        </w:rPr>
        <w:t>Vivalis – Administratie van de Gemeenschappelijke Gemeenschapscommissie van Brussel-Hoofdstad</w:t>
      </w:r>
    </w:p>
    <w:bookmarkEnd w:id="0"/>
    <w:p w14:paraId="6EF16DB4" w14:textId="77777777" w:rsidR="00650189" w:rsidRPr="005C4681" w:rsidRDefault="00650189">
      <w:pPr>
        <w:shd w:val="clear" w:color="auto" w:fill="FFFFFF"/>
        <w:spacing w:after="0" w:line="240" w:lineRule="auto"/>
        <w:jc w:val="both"/>
        <w:rPr>
          <w:rFonts w:ascii="Arial" w:eastAsia="Times New Roman" w:hAnsi="Arial" w:cs="Arial"/>
          <w:b/>
          <w:bCs/>
          <w:color w:val="000080"/>
          <w:sz w:val="20"/>
          <w:szCs w:val="32"/>
          <w:lang w:val="nl-NL" w:eastAsia="fr-FR"/>
        </w:rPr>
      </w:pPr>
    </w:p>
    <w:p w14:paraId="3F0A815C" w14:textId="45E56D22" w:rsidR="00650189" w:rsidRPr="00E00AFC" w:rsidRDefault="004D4409" w:rsidP="00EC3400">
      <w:pPr>
        <w:spacing w:after="0" w:line="240" w:lineRule="auto"/>
        <w:jc w:val="both"/>
        <w:rPr>
          <w:rFonts w:ascii="Arial" w:hAnsi="Arial"/>
          <w:b/>
          <w:color w:val="44546A"/>
          <w:sz w:val="24"/>
        </w:rPr>
      </w:pPr>
      <w:bookmarkStart w:id="1" w:name="_Hlk179455724"/>
      <w:r w:rsidRPr="00E00AFC">
        <w:rPr>
          <w:rFonts w:ascii="Arial" w:hAnsi="Arial"/>
          <w:b/>
          <w:color w:val="44546A"/>
          <w:sz w:val="24"/>
        </w:rPr>
        <w:t>Niveau A2 - Eerste attaché</w:t>
      </w:r>
      <w:r w:rsidR="00171FD4" w:rsidRPr="00E00AFC">
        <w:rPr>
          <w:rFonts w:ascii="Arial" w:hAnsi="Arial"/>
          <w:b/>
          <w:color w:val="44546A"/>
          <w:sz w:val="24"/>
        </w:rPr>
        <w:t xml:space="preserve"> D</w:t>
      </w:r>
      <w:r w:rsidRPr="00E00AFC">
        <w:rPr>
          <w:rFonts w:ascii="Arial" w:hAnsi="Arial"/>
          <w:b/>
          <w:color w:val="44546A"/>
          <w:sz w:val="24"/>
        </w:rPr>
        <w:t xml:space="preserve">eskundige - </w:t>
      </w:r>
      <w:r w:rsidR="00B37568">
        <w:rPr>
          <w:rFonts w:ascii="Arial" w:hAnsi="Arial"/>
          <w:b/>
          <w:color w:val="44546A"/>
          <w:sz w:val="24"/>
        </w:rPr>
        <w:t>Coördinatie en St</w:t>
      </w:r>
      <w:r w:rsidR="00E479B5">
        <w:rPr>
          <w:rFonts w:ascii="Arial" w:hAnsi="Arial"/>
          <w:b/>
          <w:color w:val="44546A"/>
          <w:sz w:val="24"/>
        </w:rPr>
        <w:t>r</w:t>
      </w:r>
      <w:r w:rsidR="00B37568">
        <w:rPr>
          <w:rFonts w:ascii="Arial" w:hAnsi="Arial"/>
          <w:b/>
          <w:color w:val="44546A"/>
          <w:sz w:val="24"/>
        </w:rPr>
        <w:t>ategie - Algemene Directie</w:t>
      </w:r>
      <w:r w:rsidR="00942592" w:rsidRPr="00E00AFC">
        <w:rPr>
          <w:rFonts w:ascii="Arial" w:hAnsi="Arial"/>
          <w:b/>
          <w:color w:val="44546A"/>
          <w:sz w:val="24"/>
        </w:rPr>
        <w:t xml:space="preserve"> (m/v/x)</w:t>
      </w:r>
    </w:p>
    <w:bookmarkEnd w:id="1"/>
    <w:p w14:paraId="55A7B7B9" w14:textId="1E40219B" w:rsidR="004D4409" w:rsidRPr="005C4681" w:rsidRDefault="004D4409">
      <w:pPr>
        <w:shd w:val="clear" w:color="auto" w:fill="FFFFFF"/>
        <w:spacing w:after="0" w:line="240" w:lineRule="auto"/>
        <w:jc w:val="both"/>
        <w:rPr>
          <w:rFonts w:ascii="Arial" w:eastAsia="Times New Roman" w:hAnsi="Arial" w:cs="Arial"/>
          <w:b/>
          <w:bCs/>
          <w:color w:val="44546A"/>
          <w:sz w:val="20"/>
          <w:szCs w:val="32"/>
          <w:lang w:eastAsia="fr-FR"/>
        </w:rPr>
      </w:pPr>
    </w:p>
    <w:p w14:paraId="12825553" w14:textId="77777777" w:rsidR="004D4409" w:rsidRPr="00C7320E" w:rsidRDefault="004D4409" w:rsidP="004D4409">
      <w:pPr>
        <w:spacing w:after="0"/>
        <w:jc w:val="both"/>
        <w:rPr>
          <w:rFonts w:ascii="Arial" w:eastAsia="Times New Roman" w:hAnsi="Arial" w:cs="Times New Roman"/>
          <w:bCs/>
          <w:i/>
          <w:color w:val="44546A"/>
          <w:sz w:val="20"/>
          <w:szCs w:val="24"/>
        </w:rPr>
      </w:pPr>
      <w:r>
        <w:rPr>
          <w:rFonts w:ascii="Arial" w:hAnsi="Arial"/>
          <w:i/>
          <w:color w:val="44546A"/>
          <w:sz w:val="20"/>
        </w:rPr>
        <w:t>Elke verwijzing in het kader van deze selectie naar een persoon van een bepaald geslacht is bedoeld als een verwijzing naar personen van om het even welk geslacht.</w:t>
      </w:r>
    </w:p>
    <w:p w14:paraId="111180B7" w14:textId="158772ED" w:rsidR="00650189" w:rsidRPr="005C4681" w:rsidRDefault="00650189">
      <w:pPr>
        <w:shd w:val="clear" w:color="auto" w:fill="FFFFFF"/>
        <w:spacing w:after="0" w:line="240" w:lineRule="auto"/>
        <w:jc w:val="both"/>
        <w:rPr>
          <w:rFonts w:ascii="Arial" w:eastAsia="Times New Roman" w:hAnsi="Arial" w:cs="Arial"/>
          <w:b/>
          <w:bCs/>
          <w:color w:val="44546A"/>
          <w:sz w:val="20"/>
          <w:szCs w:val="24"/>
          <w:lang w:eastAsia="fr-FR"/>
        </w:rPr>
      </w:pPr>
    </w:p>
    <w:p w14:paraId="67839B3C" w14:textId="77777777" w:rsidR="00650189" w:rsidRPr="00C7320E" w:rsidRDefault="00173A4A">
      <w:pPr>
        <w:shd w:val="clear" w:color="auto" w:fill="DDDDDD"/>
        <w:spacing w:after="0" w:line="240" w:lineRule="auto"/>
        <w:jc w:val="both"/>
        <w:rPr>
          <w:rFonts w:ascii="Arial" w:eastAsia="Times New Roman" w:hAnsi="Arial" w:cs="Times New Roman"/>
          <w:b/>
          <w:bCs/>
          <w:color w:val="002060"/>
          <w:sz w:val="24"/>
          <w:szCs w:val="29"/>
        </w:rPr>
      </w:pPr>
      <w:r>
        <w:rPr>
          <w:rFonts w:ascii="Arial" w:hAnsi="Arial"/>
          <w:b/>
          <w:color w:val="002060"/>
          <w:sz w:val="24"/>
        </w:rPr>
        <w:t>1. Functie binnen de organisatie</w:t>
      </w:r>
    </w:p>
    <w:p w14:paraId="3EE733D3" w14:textId="77777777" w:rsidR="00650189" w:rsidRPr="005C4681" w:rsidRDefault="00650189">
      <w:pPr>
        <w:spacing w:after="0" w:line="240" w:lineRule="auto"/>
        <w:rPr>
          <w:rFonts w:ascii="Arial" w:hAnsi="Arial" w:cs="Arial"/>
          <w:sz w:val="20"/>
          <w:szCs w:val="28"/>
        </w:rPr>
      </w:pPr>
    </w:p>
    <w:p w14:paraId="485F57A3" w14:textId="77777777" w:rsidR="00603605" w:rsidRPr="007A75F3" w:rsidRDefault="00603605" w:rsidP="00603605">
      <w:pPr>
        <w:spacing w:after="0" w:line="240" w:lineRule="auto"/>
        <w:jc w:val="both"/>
        <w:rPr>
          <w:rFonts w:ascii="Arial" w:hAnsi="Arial" w:cs="Arial"/>
          <w:sz w:val="20"/>
          <w:lang w:val="nl-NL"/>
        </w:rPr>
      </w:pPr>
      <w:bookmarkStart w:id="2" w:name="_Hlk167900331"/>
      <w:r w:rsidRPr="007A75F3">
        <w:rPr>
          <w:rFonts w:ascii="Arial" w:hAnsi="Arial"/>
          <w:sz w:val="20"/>
          <w:lang w:val="nl-NL"/>
        </w:rPr>
        <w:t xml:space="preserve">Vivalis* vormt de administratie van de Gemeenschappelijke Gemeenschapscommissie. </w:t>
      </w:r>
    </w:p>
    <w:p w14:paraId="0CB1EE92" w14:textId="77777777" w:rsidR="00603605" w:rsidRPr="005C4681" w:rsidRDefault="00603605" w:rsidP="00603605">
      <w:pPr>
        <w:spacing w:after="0" w:line="240" w:lineRule="auto"/>
        <w:jc w:val="both"/>
        <w:rPr>
          <w:rFonts w:ascii="Arial" w:hAnsi="Arial" w:cs="Arial"/>
          <w:sz w:val="20"/>
          <w:szCs w:val="28"/>
          <w:lang w:val="nl-NL"/>
        </w:rPr>
      </w:pPr>
    </w:p>
    <w:p w14:paraId="211A0F2A" w14:textId="77777777" w:rsidR="00603605" w:rsidRPr="007A75F3" w:rsidRDefault="00603605" w:rsidP="00603605">
      <w:pPr>
        <w:spacing w:after="0" w:line="240" w:lineRule="auto"/>
        <w:jc w:val="both"/>
        <w:rPr>
          <w:rFonts w:ascii="Arial" w:hAnsi="Arial" w:cs="Arial"/>
          <w:sz w:val="20"/>
          <w:lang w:val="nl-NL"/>
        </w:rPr>
      </w:pPr>
      <w:r w:rsidRPr="007A75F3">
        <w:rPr>
          <w:rFonts w:ascii="Arial" w:hAnsi="Arial"/>
          <w:sz w:val="20"/>
          <w:lang w:val="nl-NL"/>
        </w:rPr>
        <w:t xml:space="preserve">Met de opdracht het leven van alle Brusselaars op sociaal en gezondheidsvlak te verbeteren, streeft Vivalis ernaar de referentieadministratie te worden in deze materies. </w:t>
      </w:r>
    </w:p>
    <w:p w14:paraId="7FC4739A" w14:textId="77777777" w:rsidR="00603605" w:rsidRPr="007A75F3" w:rsidRDefault="00603605" w:rsidP="00603605">
      <w:pPr>
        <w:spacing w:after="0" w:line="240" w:lineRule="auto"/>
        <w:jc w:val="both"/>
        <w:rPr>
          <w:rFonts w:ascii="Arial" w:hAnsi="Arial" w:cs="Arial"/>
          <w:sz w:val="20"/>
          <w:szCs w:val="24"/>
          <w:lang w:val="nl-NL"/>
        </w:rPr>
      </w:pPr>
    </w:p>
    <w:p w14:paraId="2E93E7BD" w14:textId="77777777" w:rsidR="00603605" w:rsidRPr="007A75F3" w:rsidRDefault="00603605" w:rsidP="00603605">
      <w:pPr>
        <w:spacing w:after="0" w:line="240" w:lineRule="auto"/>
        <w:jc w:val="both"/>
        <w:rPr>
          <w:rFonts w:ascii="Arial" w:hAnsi="Arial" w:cs="Arial"/>
          <w:sz w:val="20"/>
          <w:szCs w:val="20"/>
          <w:lang w:val="nl-NL"/>
        </w:rPr>
      </w:pPr>
      <w:r w:rsidRPr="007A75F3">
        <w:rPr>
          <w:rFonts w:ascii="Arial" w:hAnsi="Arial"/>
          <w:sz w:val="20"/>
          <w:szCs w:val="20"/>
          <w:lang w:val="nl-NL"/>
        </w:rPr>
        <w:t>Concreet interesseert Vivalis zich meer specifiek voor:</w:t>
      </w:r>
    </w:p>
    <w:p w14:paraId="7B2DFCD2" w14:textId="77777777" w:rsidR="00603605" w:rsidRPr="007A75F3" w:rsidRDefault="00603605" w:rsidP="00603605">
      <w:pPr>
        <w:spacing w:after="0" w:line="240" w:lineRule="auto"/>
        <w:jc w:val="both"/>
        <w:rPr>
          <w:rFonts w:ascii="Arial" w:hAnsi="Arial" w:cs="Arial"/>
          <w:sz w:val="20"/>
          <w:szCs w:val="24"/>
          <w:lang w:val="nl-NL"/>
        </w:rPr>
      </w:pPr>
    </w:p>
    <w:p w14:paraId="2E490937" w14:textId="77777777" w:rsidR="00603605" w:rsidRPr="007A75F3" w:rsidRDefault="00603605" w:rsidP="00603605">
      <w:pPr>
        <w:pStyle w:val="Lijstalinea"/>
        <w:numPr>
          <w:ilvl w:val="0"/>
          <w:numId w:val="26"/>
        </w:numPr>
        <w:shd w:val="clear" w:color="auto" w:fill="FFFFFF"/>
        <w:spacing w:after="0" w:line="240" w:lineRule="auto"/>
        <w:jc w:val="both"/>
        <w:rPr>
          <w:rFonts w:ascii="Arial" w:eastAsia="Times New Roman" w:hAnsi="Arial" w:cs="Arial"/>
          <w:sz w:val="20"/>
          <w:szCs w:val="20"/>
          <w:lang w:val="nl-NL"/>
        </w:rPr>
      </w:pPr>
      <w:r w:rsidRPr="007A75F3">
        <w:rPr>
          <w:rFonts w:ascii="Arial" w:hAnsi="Arial"/>
          <w:sz w:val="20"/>
          <w:szCs w:val="20"/>
          <w:lang w:val="nl-NL"/>
        </w:rPr>
        <w:t>Iedereen die gebruik maakt van de diensten van de instellingen voor gezondheid en bijstand aan personen op het Brusselse grondgebied (sociale hulp, nieuwkomers, jeugdbescherming, ouderen, enz.);</w:t>
      </w:r>
    </w:p>
    <w:p w14:paraId="42F33F73" w14:textId="77777777" w:rsidR="00603605" w:rsidRPr="007A75F3" w:rsidRDefault="00603605" w:rsidP="00603605">
      <w:pPr>
        <w:pStyle w:val="Lijstalinea"/>
        <w:numPr>
          <w:ilvl w:val="0"/>
          <w:numId w:val="26"/>
        </w:numPr>
        <w:shd w:val="clear" w:color="auto" w:fill="FFFFFF"/>
        <w:spacing w:after="0" w:line="240" w:lineRule="auto"/>
        <w:jc w:val="both"/>
        <w:rPr>
          <w:rFonts w:ascii="Arial" w:eastAsia="Times New Roman" w:hAnsi="Arial" w:cs="Arial"/>
          <w:sz w:val="20"/>
          <w:szCs w:val="20"/>
          <w:lang w:val="nl-NL"/>
        </w:rPr>
      </w:pPr>
      <w:r w:rsidRPr="007A75F3">
        <w:rPr>
          <w:rFonts w:ascii="Arial" w:hAnsi="Arial"/>
          <w:sz w:val="20"/>
          <w:szCs w:val="20"/>
          <w:lang w:val="nl-NL"/>
        </w:rPr>
        <w:t>Alle sporters die deelnemen aan evenementen in Brussel of deel uitmaken van de Brusselse "doelgroep" in het kader van de dopingbestrijding;</w:t>
      </w:r>
    </w:p>
    <w:p w14:paraId="08D5E8A9" w14:textId="77777777" w:rsidR="00603605" w:rsidRPr="007A75F3" w:rsidRDefault="00603605" w:rsidP="00603605">
      <w:pPr>
        <w:pStyle w:val="Lijstalinea"/>
        <w:numPr>
          <w:ilvl w:val="0"/>
          <w:numId w:val="26"/>
        </w:numPr>
        <w:shd w:val="clear" w:color="auto" w:fill="FFFFFF"/>
        <w:spacing w:after="0" w:line="240" w:lineRule="auto"/>
        <w:jc w:val="both"/>
        <w:rPr>
          <w:rFonts w:ascii="Arial" w:eastAsia="Times New Roman" w:hAnsi="Arial" w:cs="Arial"/>
          <w:sz w:val="20"/>
          <w:szCs w:val="20"/>
          <w:lang w:val="nl-NL"/>
        </w:rPr>
      </w:pPr>
      <w:r w:rsidRPr="007A75F3">
        <w:rPr>
          <w:rFonts w:ascii="Arial" w:hAnsi="Arial"/>
          <w:sz w:val="20"/>
          <w:szCs w:val="20"/>
          <w:lang w:val="nl-NL"/>
        </w:rPr>
        <w:t>Personen die besmet zijn of kunnen zijn met een besmettelijke ziekte;</w:t>
      </w:r>
    </w:p>
    <w:p w14:paraId="114B529F" w14:textId="77777777" w:rsidR="00603605" w:rsidRPr="007A75F3" w:rsidRDefault="00603605" w:rsidP="00603605">
      <w:pPr>
        <w:pStyle w:val="Lijstalinea"/>
        <w:numPr>
          <w:ilvl w:val="0"/>
          <w:numId w:val="26"/>
        </w:numPr>
        <w:shd w:val="clear" w:color="auto" w:fill="FFFFFF"/>
        <w:spacing w:after="0" w:line="240" w:lineRule="auto"/>
        <w:jc w:val="both"/>
        <w:rPr>
          <w:rFonts w:ascii="Arial" w:eastAsia="Times New Roman" w:hAnsi="Arial" w:cs="Arial"/>
          <w:sz w:val="20"/>
          <w:szCs w:val="20"/>
          <w:lang w:val="nl-NL"/>
        </w:rPr>
      </w:pPr>
      <w:r w:rsidRPr="007A75F3">
        <w:rPr>
          <w:rFonts w:ascii="Arial" w:hAnsi="Arial"/>
          <w:sz w:val="20"/>
          <w:szCs w:val="20"/>
          <w:lang w:val="nl-NL"/>
        </w:rPr>
        <w:t xml:space="preserve">De eerstelijnszorg (huisartsen enz.) en honderden instellingen en tweetalige diensten (ziekenhuizen, </w:t>
      </w:r>
      <w:proofErr w:type="spellStart"/>
      <w:r w:rsidRPr="007A75F3">
        <w:rPr>
          <w:rFonts w:ascii="Arial" w:hAnsi="Arial"/>
          <w:sz w:val="20"/>
          <w:szCs w:val="20"/>
          <w:lang w:val="nl-NL"/>
        </w:rPr>
        <w:t>OCMW's</w:t>
      </w:r>
      <w:proofErr w:type="spellEnd"/>
      <w:r w:rsidRPr="007A75F3">
        <w:rPr>
          <w:rFonts w:ascii="Arial" w:hAnsi="Arial"/>
          <w:sz w:val="20"/>
          <w:szCs w:val="20"/>
          <w:lang w:val="nl-NL"/>
        </w:rPr>
        <w:t>, zorgdiensten, opvangcentra enz.) die actief zijn in de gezondheidszorg en bijstand aan personen in het Brussels Gewest.</w:t>
      </w:r>
    </w:p>
    <w:p w14:paraId="11AD4C38" w14:textId="77777777" w:rsidR="00603605" w:rsidRPr="007A75F3" w:rsidRDefault="00603605" w:rsidP="00603605">
      <w:pPr>
        <w:spacing w:after="0" w:line="240" w:lineRule="auto"/>
        <w:jc w:val="both"/>
        <w:rPr>
          <w:rFonts w:ascii="Arial" w:hAnsi="Arial" w:cs="Arial"/>
          <w:strike/>
          <w:sz w:val="20"/>
          <w:szCs w:val="24"/>
          <w:lang w:val="nl-NL"/>
        </w:rPr>
      </w:pPr>
    </w:p>
    <w:p w14:paraId="4051CB7F" w14:textId="77777777" w:rsidR="00603605" w:rsidRPr="007A75F3" w:rsidRDefault="00603605" w:rsidP="00603605">
      <w:pPr>
        <w:spacing w:after="0" w:line="240" w:lineRule="auto"/>
        <w:jc w:val="both"/>
        <w:rPr>
          <w:rFonts w:ascii="Arial" w:hAnsi="Arial" w:cs="Arial"/>
          <w:sz w:val="20"/>
          <w:szCs w:val="20"/>
          <w:lang w:val="nl-NL"/>
        </w:rPr>
      </w:pPr>
      <w:r w:rsidRPr="007A75F3">
        <w:rPr>
          <w:rFonts w:ascii="Arial" w:hAnsi="Arial"/>
          <w:sz w:val="20"/>
          <w:szCs w:val="20"/>
          <w:lang w:val="nl-NL"/>
        </w:rPr>
        <w:t>Vivalis brengt een honderdtal medewerkers bijeen in een actieve, tweetalige administratie waar deskundigheid, zin voor samenwerking, gelijke behandeling en zorg voor dienstverlening aan burgers de kernwaarden zijn.</w:t>
      </w:r>
    </w:p>
    <w:p w14:paraId="1CF8A819" w14:textId="77777777" w:rsidR="00603605" w:rsidRPr="007A75F3" w:rsidRDefault="00603605" w:rsidP="00603605">
      <w:pPr>
        <w:spacing w:after="0" w:line="240" w:lineRule="auto"/>
        <w:jc w:val="both"/>
        <w:rPr>
          <w:rFonts w:ascii="Arial" w:hAnsi="Arial" w:cs="Arial"/>
          <w:sz w:val="20"/>
          <w:szCs w:val="24"/>
          <w:lang w:val="nl-NL"/>
        </w:rPr>
      </w:pPr>
    </w:p>
    <w:p w14:paraId="0A557C36" w14:textId="77777777" w:rsidR="00603605" w:rsidRPr="007A75F3" w:rsidRDefault="00603605" w:rsidP="00603605">
      <w:pPr>
        <w:spacing w:after="0" w:line="240" w:lineRule="auto"/>
        <w:jc w:val="both"/>
        <w:rPr>
          <w:rFonts w:ascii="Arial" w:hAnsi="Arial" w:cs="Arial"/>
          <w:sz w:val="20"/>
          <w:szCs w:val="20"/>
          <w:lang w:val="nl-NL"/>
        </w:rPr>
      </w:pPr>
      <w:r w:rsidRPr="007A75F3">
        <w:rPr>
          <w:rFonts w:ascii="Arial" w:hAnsi="Arial"/>
          <w:sz w:val="20"/>
          <w:szCs w:val="20"/>
          <w:lang w:val="nl-NL"/>
        </w:rPr>
        <w:t>Vivalis bestaat uit vier directies, een studiedienst en een dienst Communicatie:</w:t>
      </w:r>
    </w:p>
    <w:p w14:paraId="0C8ACEC8" w14:textId="77777777" w:rsidR="00603605" w:rsidRPr="007A75F3" w:rsidRDefault="00603605" w:rsidP="00603605">
      <w:pPr>
        <w:spacing w:after="0" w:line="240" w:lineRule="auto"/>
        <w:jc w:val="both"/>
        <w:rPr>
          <w:rFonts w:ascii="Arial" w:hAnsi="Arial" w:cs="Arial"/>
          <w:sz w:val="20"/>
          <w:szCs w:val="24"/>
          <w:lang w:val="nl-NL"/>
        </w:rPr>
      </w:pPr>
    </w:p>
    <w:p w14:paraId="442B73BF" w14:textId="77777777" w:rsidR="00603605" w:rsidRDefault="00603605" w:rsidP="00603605">
      <w:pPr>
        <w:pStyle w:val="Lijstalinea"/>
        <w:numPr>
          <w:ilvl w:val="0"/>
          <w:numId w:val="15"/>
        </w:numPr>
        <w:spacing w:after="0" w:line="240" w:lineRule="auto"/>
        <w:jc w:val="both"/>
        <w:rPr>
          <w:rFonts w:ascii="Arial" w:hAnsi="Arial" w:cs="Arial"/>
          <w:sz w:val="20"/>
          <w:lang w:val="nl-NL"/>
        </w:rPr>
      </w:pPr>
      <w:r>
        <w:rPr>
          <w:rFonts w:ascii="Arial" w:hAnsi="Arial"/>
          <w:sz w:val="20"/>
          <w:lang w:val="nl-NL"/>
        </w:rPr>
        <w:t xml:space="preserve">'Gezondheid en Bijstand aan Personen': </w:t>
      </w:r>
      <w:r w:rsidRPr="007A75F3">
        <w:rPr>
          <w:rFonts w:ascii="Arial" w:hAnsi="Arial"/>
          <w:sz w:val="20"/>
          <w:lang w:val="nl-NL"/>
        </w:rPr>
        <w:t>erkenningen van instellingen toekennen en vernieuwen, subsidies toekennen, nieuwe ordonnanties of besluiten uitwerken enz.;</w:t>
      </w:r>
    </w:p>
    <w:p w14:paraId="52043CDA" w14:textId="77777777" w:rsidR="00603605" w:rsidRDefault="00603605" w:rsidP="00603605">
      <w:pPr>
        <w:pStyle w:val="Lijstalinea"/>
        <w:numPr>
          <w:ilvl w:val="0"/>
          <w:numId w:val="15"/>
        </w:numPr>
        <w:spacing w:after="0" w:line="240" w:lineRule="auto"/>
        <w:jc w:val="both"/>
        <w:rPr>
          <w:rFonts w:ascii="Arial" w:hAnsi="Arial" w:cs="Arial"/>
          <w:sz w:val="20"/>
          <w:lang w:val="nl-NL"/>
        </w:rPr>
      </w:pPr>
      <w:r>
        <w:rPr>
          <w:rFonts w:ascii="Arial" w:hAnsi="Arial"/>
          <w:sz w:val="20"/>
          <w:lang w:val="nl-NL"/>
        </w:rPr>
        <w:t>'Controle': controleert de door de GGC erkende of gesubsidieerde instellingen administratief en financieel;</w:t>
      </w:r>
    </w:p>
    <w:p w14:paraId="079F6891" w14:textId="77777777" w:rsidR="00603605" w:rsidRDefault="00603605" w:rsidP="00603605">
      <w:pPr>
        <w:pStyle w:val="Lijstalinea"/>
        <w:numPr>
          <w:ilvl w:val="0"/>
          <w:numId w:val="15"/>
        </w:numPr>
        <w:spacing w:after="0" w:line="240" w:lineRule="auto"/>
        <w:jc w:val="both"/>
        <w:rPr>
          <w:rFonts w:ascii="Arial" w:hAnsi="Arial" w:cs="Arial"/>
          <w:sz w:val="20"/>
          <w:lang w:val="nl-NL"/>
        </w:rPr>
      </w:pPr>
      <w:r>
        <w:rPr>
          <w:rFonts w:ascii="Arial" w:hAnsi="Arial"/>
          <w:sz w:val="20"/>
          <w:lang w:val="nl-NL"/>
        </w:rPr>
        <w:t>'Coördinatie en Procedures': levert transversale diensten om de andere directies te ondersteunen (HRM, administratieve coördinatie, juridische dienst, Infrastructuur);</w:t>
      </w:r>
    </w:p>
    <w:p w14:paraId="097B2F56" w14:textId="77777777" w:rsidR="00603605" w:rsidRDefault="00603605" w:rsidP="00603605">
      <w:pPr>
        <w:pStyle w:val="Lijstalinea"/>
        <w:numPr>
          <w:ilvl w:val="0"/>
          <w:numId w:val="24"/>
        </w:numPr>
        <w:spacing w:after="0" w:line="240" w:lineRule="auto"/>
        <w:jc w:val="both"/>
        <w:rPr>
          <w:rFonts w:ascii="Arial" w:hAnsi="Arial" w:cs="Arial"/>
          <w:sz w:val="20"/>
          <w:lang w:val="nl-NL"/>
        </w:rPr>
      </w:pPr>
      <w:r>
        <w:rPr>
          <w:rFonts w:ascii="Arial" w:hAnsi="Arial"/>
          <w:sz w:val="20"/>
          <w:lang w:val="nl-NL"/>
        </w:rPr>
        <w:t xml:space="preserve">'Begroting en Financiën': controleert de naleving van de vastgestelde budgetten en het goede beheer van de uitgaven; </w:t>
      </w:r>
    </w:p>
    <w:p w14:paraId="55D3B39C" w14:textId="765D8025" w:rsidR="00603605" w:rsidRPr="00BE51F1" w:rsidRDefault="00603605" w:rsidP="00603605">
      <w:pPr>
        <w:pStyle w:val="Lijstalinea"/>
        <w:numPr>
          <w:ilvl w:val="0"/>
          <w:numId w:val="15"/>
        </w:numPr>
        <w:spacing w:after="0" w:line="240" w:lineRule="auto"/>
        <w:jc w:val="both"/>
        <w:rPr>
          <w:rFonts w:ascii="Arial" w:hAnsi="Arial" w:cs="Arial"/>
          <w:sz w:val="20"/>
          <w:lang w:val="nl-NL"/>
        </w:rPr>
      </w:pPr>
      <w:r>
        <w:rPr>
          <w:rFonts w:ascii="Arial" w:hAnsi="Arial"/>
          <w:sz w:val="20"/>
          <w:lang w:val="nl-NL"/>
        </w:rPr>
        <w:t>Het 'Observatorium voor Gezondheid en Welzijn': een studiedienst.</w:t>
      </w:r>
    </w:p>
    <w:p w14:paraId="7C09FF21" w14:textId="3714B8EF" w:rsidR="00BE51F1" w:rsidRDefault="00BE51F1" w:rsidP="00BE51F1">
      <w:pPr>
        <w:spacing w:after="0" w:line="240" w:lineRule="auto"/>
        <w:jc w:val="both"/>
        <w:rPr>
          <w:rFonts w:ascii="Arial" w:hAnsi="Arial" w:cs="Arial"/>
          <w:sz w:val="20"/>
          <w:lang w:val="nl-NL"/>
        </w:rPr>
      </w:pPr>
    </w:p>
    <w:p w14:paraId="310781B1" w14:textId="711D71B0" w:rsidR="00BE51F1" w:rsidRPr="00BE51F1" w:rsidRDefault="00BE51F1" w:rsidP="00BE51F1">
      <w:pPr>
        <w:spacing w:after="0" w:line="240" w:lineRule="auto"/>
        <w:jc w:val="both"/>
        <w:rPr>
          <w:rFonts w:ascii="Arial" w:hAnsi="Arial" w:cs="Arial"/>
          <w:sz w:val="20"/>
          <w:lang w:val="nl-NL"/>
        </w:rPr>
      </w:pPr>
      <w:r>
        <w:rPr>
          <w:rFonts w:ascii="Arial" w:hAnsi="Arial" w:cs="Arial"/>
          <w:sz w:val="20"/>
          <w:lang w:val="nl-NL"/>
        </w:rPr>
        <w:t>De eerste attaché deskundige 'Coördinatie en Strategie' zal onder het toezicht van de Leidend ambtenaar werken.</w:t>
      </w:r>
    </w:p>
    <w:p w14:paraId="5AF4BE2E" w14:textId="77777777" w:rsidR="00603605" w:rsidRPr="007A75F3" w:rsidRDefault="00603605" w:rsidP="00603605">
      <w:pPr>
        <w:pStyle w:val="Lijstalinea"/>
        <w:spacing w:after="0" w:line="240" w:lineRule="auto"/>
        <w:jc w:val="both"/>
        <w:rPr>
          <w:rFonts w:ascii="Arial" w:hAnsi="Arial" w:cs="Arial"/>
          <w:sz w:val="20"/>
          <w:lang w:val="nl-NL"/>
        </w:rPr>
      </w:pPr>
    </w:p>
    <w:bookmarkEnd w:id="2"/>
    <w:p w14:paraId="6A4C6C77" w14:textId="77777777" w:rsidR="00650189" w:rsidRPr="00C7320E" w:rsidRDefault="00173A4A" w:rsidP="0016124F">
      <w:pPr>
        <w:shd w:val="clear" w:color="auto" w:fill="DDDDDD"/>
        <w:spacing w:after="0" w:line="240" w:lineRule="auto"/>
        <w:jc w:val="both"/>
        <w:rPr>
          <w:rFonts w:ascii="Arial" w:eastAsia="Times New Roman" w:hAnsi="Arial" w:cs="Arial"/>
          <w:b/>
          <w:bCs/>
          <w:color w:val="002060"/>
          <w:sz w:val="24"/>
          <w:szCs w:val="29"/>
        </w:rPr>
      </w:pPr>
      <w:r>
        <w:rPr>
          <w:rFonts w:ascii="Arial" w:hAnsi="Arial"/>
          <w:b/>
          <w:color w:val="002060"/>
          <w:sz w:val="24"/>
        </w:rPr>
        <w:t>2. Opdrachten verbonden aan de functie</w:t>
      </w:r>
    </w:p>
    <w:p w14:paraId="10E9FD35" w14:textId="77777777" w:rsidR="00650189" w:rsidRPr="005C4681" w:rsidRDefault="00650189" w:rsidP="0016124F">
      <w:pPr>
        <w:shd w:val="clear" w:color="auto" w:fill="FFFFFF"/>
        <w:spacing w:after="0" w:line="240" w:lineRule="auto"/>
        <w:jc w:val="both"/>
        <w:rPr>
          <w:rFonts w:ascii="Arial" w:eastAsia="Times New Roman" w:hAnsi="Arial" w:cs="Arial"/>
          <w:color w:val="002060"/>
          <w:sz w:val="20"/>
          <w:lang w:eastAsia="fr-FR"/>
        </w:rPr>
      </w:pPr>
    </w:p>
    <w:p w14:paraId="2751561B" w14:textId="0493C807" w:rsidR="00B37568" w:rsidRPr="008532EE" w:rsidRDefault="00B37568" w:rsidP="00B37568">
      <w:pPr>
        <w:spacing w:after="0" w:line="240" w:lineRule="auto"/>
        <w:jc w:val="both"/>
        <w:rPr>
          <w:rFonts w:ascii="Arial" w:hAnsi="Arial" w:cs="Arial"/>
          <w:sz w:val="20"/>
        </w:rPr>
      </w:pPr>
      <w:bookmarkStart w:id="3" w:name="_Hlk179455736"/>
      <w:r>
        <w:rPr>
          <w:rFonts w:ascii="Arial" w:hAnsi="Arial"/>
          <w:sz w:val="20"/>
        </w:rPr>
        <w:t xml:space="preserve">De eerste attaché- deskundige wordt betrokken bij de denkoefening over de visie en de strategische doelstellingen van </w:t>
      </w:r>
      <w:r w:rsidR="000F68A1">
        <w:rPr>
          <w:rFonts w:ascii="Arial" w:hAnsi="Arial"/>
          <w:sz w:val="20"/>
        </w:rPr>
        <w:t>Vivalis</w:t>
      </w:r>
      <w:r>
        <w:rPr>
          <w:rFonts w:ascii="Arial" w:hAnsi="Arial"/>
          <w:sz w:val="20"/>
        </w:rPr>
        <w:t xml:space="preserve"> door ervoor te zorgen dat rekening wordt gehouden met zijn vakdeskundigheid. In die hoedanigheid neemt hij actief deel aan de beslissingen en adviezen van het directiecomité en aan de opvolging van de strategische projecten die het directiecomité aanstuurt.</w:t>
      </w:r>
    </w:p>
    <w:p w14:paraId="44CF15E0" w14:textId="77777777" w:rsidR="00B37568" w:rsidRPr="00B37568" w:rsidRDefault="00B37568" w:rsidP="00B37568">
      <w:pPr>
        <w:spacing w:after="0" w:line="240" w:lineRule="auto"/>
        <w:jc w:val="both"/>
        <w:rPr>
          <w:rFonts w:ascii="Arial" w:eastAsia="Times New Roman" w:hAnsi="Arial" w:cs="Arial"/>
          <w:sz w:val="20"/>
          <w:lang w:eastAsia="fr-FR"/>
        </w:rPr>
      </w:pPr>
    </w:p>
    <w:p w14:paraId="72A48EE2" w14:textId="5D612088" w:rsidR="00B37568" w:rsidRPr="00B37568" w:rsidRDefault="00B37568" w:rsidP="00B37568">
      <w:pPr>
        <w:spacing w:after="0" w:line="240" w:lineRule="auto"/>
        <w:jc w:val="both"/>
        <w:rPr>
          <w:rFonts w:ascii="Arial" w:eastAsia="Times New Roman" w:hAnsi="Arial" w:cs="Arial"/>
          <w:sz w:val="20"/>
          <w:lang w:val="nl-NL" w:eastAsia="fr-FR"/>
        </w:rPr>
      </w:pPr>
      <w:r>
        <w:rPr>
          <w:rFonts w:ascii="Arial" w:hAnsi="Arial"/>
          <w:sz w:val="20"/>
        </w:rPr>
        <w:t>Hij is in het bijzonder betrokken bij analyses en projecten die verband houden met zijn vakdeskundigheid</w:t>
      </w:r>
    </w:p>
    <w:p w14:paraId="1A32AF29" w14:textId="77777777" w:rsidR="00B37568" w:rsidRDefault="00B37568" w:rsidP="00B37568">
      <w:pPr>
        <w:spacing w:after="0" w:line="240" w:lineRule="auto"/>
        <w:jc w:val="both"/>
        <w:rPr>
          <w:rFonts w:ascii="Arial" w:hAnsi="Arial"/>
          <w:sz w:val="20"/>
          <w:highlight w:val="yellow"/>
        </w:rPr>
      </w:pPr>
    </w:p>
    <w:p w14:paraId="2E0A67CB" w14:textId="7DF77AE5" w:rsidR="00B37568" w:rsidRPr="00B37568" w:rsidRDefault="00B37568" w:rsidP="00B37568">
      <w:pPr>
        <w:spacing w:after="0" w:line="240" w:lineRule="auto"/>
        <w:jc w:val="both"/>
        <w:rPr>
          <w:rFonts w:ascii="Arial" w:eastAsia="Times New Roman" w:hAnsi="Arial" w:cs="Arial"/>
          <w:sz w:val="20"/>
          <w:szCs w:val="20"/>
        </w:rPr>
      </w:pPr>
      <w:r w:rsidRPr="00B37568">
        <w:rPr>
          <w:rFonts w:ascii="Arial" w:hAnsi="Arial"/>
          <w:sz w:val="20"/>
        </w:rPr>
        <w:t xml:space="preserve">Hij coördineert en stuurt strategische projecten, en voert ze uit. </w:t>
      </w:r>
    </w:p>
    <w:p w14:paraId="603C9B9B" w14:textId="77777777" w:rsidR="00B37568" w:rsidRPr="00B37568" w:rsidRDefault="00B37568" w:rsidP="00B37568">
      <w:pPr>
        <w:spacing w:after="0" w:line="240" w:lineRule="auto"/>
        <w:jc w:val="both"/>
        <w:rPr>
          <w:rFonts w:ascii="Arial" w:eastAsia="Times New Roman" w:hAnsi="Arial" w:cs="Arial"/>
          <w:sz w:val="20"/>
          <w:szCs w:val="20"/>
          <w:lang w:eastAsia="fr-FR"/>
        </w:rPr>
      </w:pPr>
    </w:p>
    <w:p w14:paraId="102A6061" w14:textId="77777777" w:rsidR="00B37568" w:rsidRPr="00B37568" w:rsidRDefault="00B37568" w:rsidP="00B37568">
      <w:pPr>
        <w:spacing w:after="0" w:line="240" w:lineRule="auto"/>
        <w:jc w:val="both"/>
        <w:rPr>
          <w:rFonts w:ascii="Arial" w:eastAsia="Times New Roman" w:hAnsi="Arial" w:cs="Arial"/>
          <w:sz w:val="20"/>
          <w:szCs w:val="20"/>
        </w:rPr>
      </w:pPr>
      <w:r w:rsidRPr="00B37568">
        <w:rPr>
          <w:rFonts w:ascii="Arial" w:hAnsi="Arial"/>
          <w:sz w:val="20"/>
        </w:rPr>
        <w:lastRenderedPageBreak/>
        <w:t>Hij werkt mee aan de ontwikkeling en organisatie van de administratie, met name door voor elk project een beheercultuur te bevorderen. Hij werkt samen met de PMO-medewerkers.</w:t>
      </w:r>
    </w:p>
    <w:p w14:paraId="44C01F43" w14:textId="77777777" w:rsidR="00B37568" w:rsidRPr="00B37568" w:rsidRDefault="00B37568" w:rsidP="00B37568">
      <w:pPr>
        <w:spacing w:after="0" w:line="240" w:lineRule="auto"/>
        <w:jc w:val="both"/>
        <w:rPr>
          <w:rFonts w:ascii="Arial" w:eastAsia="Times New Roman" w:hAnsi="Arial" w:cs="Arial"/>
          <w:sz w:val="20"/>
          <w:szCs w:val="20"/>
          <w:lang w:eastAsia="fr-FR"/>
        </w:rPr>
      </w:pPr>
    </w:p>
    <w:p w14:paraId="197C25C2" w14:textId="512902A0" w:rsidR="00B37568" w:rsidRPr="00B37568" w:rsidRDefault="00B37568" w:rsidP="00B37568">
      <w:pPr>
        <w:spacing w:after="0" w:line="240" w:lineRule="auto"/>
        <w:jc w:val="both"/>
        <w:rPr>
          <w:rFonts w:ascii="Arial" w:eastAsia="Times New Roman" w:hAnsi="Arial" w:cs="Arial"/>
          <w:sz w:val="20"/>
          <w:szCs w:val="20"/>
        </w:rPr>
      </w:pPr>
      <w:r w:rsidRPr="00B37568">
        <w:rPr>
          <w:rFonts w:ascii="Arial" w:hAnsi="Arial"/>
          <w:sz w:val="20"/>
        </w:rPr>
        <w:t xml:space="preserve">Hij ondersteunt de leiding van </w:t>
      </w:r>
      <w:r w:rsidR="000F68A1">
        <w:rPr>
          <w:rFonts w:ascii="Arial" w:hAnsi="Arial"/>
          <w:sz w:val="20"/>
        </w:rPr>
        <w:t xml:space="preserve">Vivalis </w:t>
      </w:r>
      <w:r w:rsidRPr="00B37568">
        <w:rPr>
          <w:rFonts w:ascii="Arial" w:hAnsi="Arial"/>
          <w:sz w:val="20"/>
        </w:rPr>
        <w:t>in de dagelijkse organisatie.</w:t>
      </w:r>
    </w:p>
    <w:p w14:paraId="4AC143D7" w14:textId="77777777" w:rsidR="00B37568" w:rsidRPr="00B37568" w:rsidRDefault="00B37568" w:rsidP="00B37568">
      <w:pPr>
        <w:spacing w:after="0" w:line="240" w:lineRule="auto"/>
        <w:jc w:val="both"/>
        <w:rPr>
          <w:rFonts w:ascii="Arial" w:hAnsi="Arial" w:cs="Arial"/>
          <w:sz w:val="20"/>
          <w:szCs w:val="24"/>
        </w:rPr>
      </w:pPr>
    </w:p>
    <w:p w14:paraId="73546A11" w14:textId="77777777" w:rsidR="00B37568" w:rsidRPr="00511B2F" w:rsidRDefault="00B37568" w:rsidP="00B37568">
      <w:pPr>
        <w:spacing w:after="0" w:line="240" w:lineRule="auto"/>
        <w:jc w:val="both"/>
        <w:rPr>
          <w:rFonts w:ascii="Arial" w:eastAsia="Times New Roman" w:hAnsi="Arial" w:cs="Arial"/>
          <w:sz w:val="20"/>
          <w:szCs w:val="20"/>
        </w:rPr>
      </w:pPr>
      <w:r w:rsidRPr="00B37568">
        <w:rPr>
          <w:rFonts w:ascii="Arial" w:hAnsi="Arial"/>
          <w:sz w:val="20"/>
        </w:rPr>
        <w:t>Hij helpt relaties te ontwikkelen met partneradministraties en -instellingen.</w:t>
      </w:r>
    </w:p>
    <w:p w14:paraId="0875FBA6" w14:textId="77777777" w:rsidR="00B37568" w:rsidRPr="00511B2F" w:rsidRDefault="00B37568" w:rsidP="00B37568">
      <w:pPr>
        <w:spacing w:after="0" w:line="240" w:lineRule="auto"/>
        <w:jc w:val="both"/>
        <w:rPr>
          <w:rFonts w:ascii="Arial" w:eastAsia="Times New Roman" w:hAnsi="Arial" w:cs="Arial"/>
          <w:sz w:val="20"/>
          <w:szCs w:val="20"/>
          <w:lang w:eastAsia="fr-FR"/>
        </w:rPr>
      </w:pPr>
    </w:p>
    <w:p w14:paraId="0908E0CC" w14:textId="77777777" w:rsidR="00033328" w:rsidRPr="00033328" w:rsidRDefault="00033328" w:rsidP="00033328">
      <w:pPr>
        <w:spacing w:after="0" w:line="240" w:lineRule="auto"/>
        <w:jc w:val="both"/>
        <w:rPr>
          <w:rFonts w:ascii="Arial" w:hAnsi="Arial"/>
          <w:sz w:val="20"/>
        </w:rPr>
      </w:pPr>
      <w:r w:rsidRPr="00033328">
        <w:rPr>
          <w:rFonts w:ascii="Arial" w:hAnsi="Arial"/>
          <w:sz w:val="20"/>
        </w:rPr>
        <w:t>Hij neemt deel aan de ontwikkeling en organisatie van de administratie. Hij werkt samen met de andere leden van de algemene directie en met name met de PMO-medewerkers.</w:t>
      </w:r>
    </w:p>
    <w:p w14:paraId="36EE10BA" w14:textId="77777777" w:rsidR="00487441" w:rsidRPr="00033328" w:rsidRDefault="00487441" w:rsidP="00B37568">
      <w:pPr>
        <w:spacing w:after="0" w:line="240" w:lineRule="auto"/>
        <w:jc w:val="both"/>
        <w:rPr>
          <w:rFonts w:ascii="Arial" w:eastAsia="Times New Roman" w:hAnsi="Arial" w:cs="Arial"/>
          <w:sz w:val="20"/>
          <w:szCs w:val="20"/>
          <w:lang w:eastAsia="fr-FR"/>
        </w:rPr>
      </w:pPr>
    </w:p>
    <w:p w14:paraId="275910D8" w14:textId="4FCC6FA8" w:rsidR="00B37568" w:rsidRPr="00033328" w:rsidRDefault="00487441" w:rsidP="00487441">
      <w:pPr>
        <w:shd w:val="clear" w:color="auto" w:fill="FFFFFF"/>
        <w:jc w:val="both"/>
        <w:rPr>
          <w:rFonts w:ascii="Arial" w:hAnsi="Arial" w:cs="Arial"/>
          <w:bCs/>
          <w:sz w:val="20"/>
        </w:rPr>
      </w:pPr>
      <w:r w:rsidRPr="00033328">
        <w:rPr>
          <w:rFonts w:ascii="Arial" w:hAnsi="Arial" w:cs="Arial"/>
          <w:bCs/>
          <w:sz w:val="20"/>
        </w:rPr>
        <w:t xml:space="preserve">Hij is </w:t>
      </w:r>
      <w:r w:rsidRPr="00033328">
        <w:rPr>
          <w:rFonts w:ascii="Arial" w:hAnsi="Arial" w:cs="Arial"/>
          <w:b/>
          <w:bCs/>
          <w:sz w:val="20"/>
          <w:u w:val="single"/>
        </w:rPr>
        <w:t>voornamelijk</w:t>
      </w:r>
      <w:r w:rsidRPr="00033328">
        <w:rPr>
          <w:rFonts w:ascii="Arial" w:hAnsi="Arial" w:cs="Arial"/>
          <w:bCs/>
          <w:sz w:val="20"/>
        </w:rPr>
        <w:t xml:space="preserve"> verantwoordelijk zijn voor:</w:t>
      </w:r>
    </w:p>
    <w:p w14:paraId="1EE80191" w14:textId="5483308F" w:rsidR="00B37568" w:rsidRPr="00033328" w:rsidRDefault="00B37568" w:rsidP="00B37568">
      <w:pPr>
        <w:pStyle w:val="Lijstalinea"/>
        <w:numPr>
          <w:ilvl w:val="0"/>
          <w:numId w:val="19"/>
        </w:numPr>
        <w:spacing w:after="0" w:line="240" w:lineRule="auto"/>
        <w:jc w:val="both"/>
        <w:rPr>
          <w:rFonts w:ascii="Arial" w:hAnsi="Arial" w:cs="Arial"/>
          <w:sz w:val="20"/>
        </w:rPr>
      </w:pPr>
      <w:r w:rsidRPr="00033328">
        <w:rPr>
          <w:rFonts w:ascii="Arial" w:hAnsi="Arial"/>
          <w:sz w:val="20"/>
        </w:rPr>
        <w:t>Zorgen voor de coördinatie, sturing, uitvoering en opvolging van de strategische projecten van</w:t>
      </w:r>
      <w:r w:rsidR="000F68A1" w:rsidRPr="00033328">
        <w:rPr>
          <w:rFonts w:ascii="Arial" w:hAnsi="Arial"/>
          <w:sz w:val="20"/>
        </w:rPr>
        <w:t xml:space="preserve"> Vivalis</w:t>
      </w:r>
      <w:r w:rsidRPr="00033328">
        <w:rPr>
          <w:rFonts w:ascii="Arial" w:hAnsi="Arial"/>
          <w:sz w:val="20"/>
        </w:rPr>
        <w:t>;</w:t>
      </w:r>
    </w:p>
    <w:p w14:paraId="76DE7F03" w14:textId="77777777" w:rsidR="00033328" w:rsidRPr="00033328" w:rsidRDefault="00033328" w:rsidP="00033328">
      <w:pPr>
        <w:pStyle w:val="Lijstalinea"/>
        <w:numPr>
          <w:ilvl w:val="0"/>
          <w:numId w:val="19"/>
        </w:numPr>
        <w:spacing w:after="0" w:line="240" w:lineRule="auto"/>
        <w:jc w:val="both"/>
        <w:rPr>
          <w:rFonts w:ascii="Arial" w:hAnsi="Arial" w:cs="Arial"/>
          <w:sz w:val="20"/>
        </w:rPr>
      </w:pPr>
      <w:r w:rsidRPr="00033328">
        <w:rPr>
          <w:rFonts w:ascii="Arial" w:hAnsi="Arial"/>
          <w:sz w:val="20"/>
        </w:rPr>
        <w:t>Grote projecten coördineren, voornamelijk met betrekking tot digitaal gegevensbeheer;</w:t>
      </w:r>
    </w:p>
    <w:p w14:paraId="61552BBD" w14:textId="77777777" w:rsidR="00B37568" w:rsidRPr="00B37568" w:rsidRDefault="00B37568" w:rsidP="00B37568">
      <w:pPr>
        <w:pStyle w:val="Lijstalinea"/>
        <w:numPr>
          <w:ilvl w:val="0"/>
          <w:numId w:val="19"/>
        </w:numPr>
        <w:spacing w:after="0" w:line="240" w:lineRule="auto"/>
        <w:jc w:val="both"/>
        <w:rPr>
          <w:rFonts w:ascii="Arial" w:hAnsi="Arial" w:cs="Arial"/>
          <w:sz w:val="20"/>
        </w:rPr>
      </w:pPr>
      <w:r w:rsidRPr="00B37568">
        <w:rPr>
          <w:rFonts w:ascii="Arial" w:hAnsi="Arial"/>
          <w:sz w:val="20"/>
        </w:rPr>
        <w:t>Change management ondersteunen;</w:t>
      </w:r>
    </w:p>
    <w:p w14:paraId="1B7BEAE6" w14:textId="42C755AE" w:rsidR="00B37568" w:rsidRPr="00B37568" w:rsidRDefault="00B37568" w:rsidP="00B37568">
      <w:pPr>
        <w:pStyle w:val="Lijstalinea"/>
        <w:numPr>
          <w:ilvl w:val="0"/>
          <w:numId w:val="19"/>
        </w:numPr>
        <w:spacing w:after="0" w:line="240" w:lineRule="auto"/>
        <w:jc w:val="both"/>
        <w:rPr>
          <w:rFonts w:ascii="Arial" w:hAnsi="Arial" w:cs="Arial"/>
          <w:sz w:val="20"/>
        </w:rPr>
      </w:pPr>
      <w:r w:rsidRPr="00B37568">
        <w:rPr>
          <w:rFonts w:ascii="Arial" w:hAnsi="Arial"/>
          <w:sz w:val="20"/>
        </w:rPr>
        <w:t xml:space="preserve">Samenwerkingen met andere administraties opzetten, voornamelijk in Brussel, en, indien nodig, met andere actoren van de aangelegenheden die onder </w:t>
      </w:r>
      <w:r w:rsidR="000F68A1">
        <w:rPr>
          <w:rFonts w:ascii="Arial" w:hAnsi="Arial"/>
          <w:sz w:val="20"/>
        </w:rPr>
        <w:t xml:space="preserve">Vivalis </w:t>
      </w:r>
      <w:r w:rsidRPr="00B37568">
        <w:rPr>
          <w:rFonts w:ascii="Arial" w:hAnsi="Arial"/>
          <w:sz w:val="20"/>
        </w:rPr>
        <w:t>vallen;</w:t>
      </w:r>
    </w:p>
    <w:p w14:paraId="7BEF28FB" w14:textId="2C9228B6" w:rsidR="00B37568" w:rsidRPr="00B37568" w:rsidRDefault="00B37568" w:rsidP="00B37568">
      <w:pPr>
        <w:pStyle w:val="Lijstalinea"/>
        <w:numPr>
          <w:ilvl w:val="0"/>
          <w:numId w:val="19"/>
        </w:numPr>
        <w:spacing w:after="0" w:line="240" w:lineRule="auto"/>
        <w:jc w:val="both"/>
        <w:rPr>
          <w:rFonts w:ascii="Arial" w:hAnsi="Arial" w:cs="Arial"/>
          <w:sz w:val="20"/>
        </w:rPr>
      </w:pPr>
      <w:r w:rsidRPr="00B37568">
        <w:rPr>
          <w:rFonts w:ascii="Arial" w:hAnsi="Arial"/>
          <w:sz w:val="20"/>
        </w:rPr>
        <w:t xml:space="preserve">De leiding van </w:t>
      </w:r>
      <w:r w:rsidR="00FF1F96">
        <w:rPr>
          <w:rFonts w:ascii="Arial" w:hAnsi="Arial"/>
          <w:sz w:val="20"/>
        </w:rPr>
        <w:t>algemene Directie</w:t>
      </w:r>
      <w:r w:rsidRPr="00B37568">
        <w:rPr>
          <w:rFonts w:ascii="Arial" w:hAnsi="Arial"/>
          <w:sz w:val="20"/>
        </w:rPr>
        <w:t xml:space="preserve"> bij de organisatie van de administratie.</w:t>
      </w:r>
    </w:p>
    <w:bookmarkEnd w:id="3"/>
    <w:p w14:paraId="15FB64D7" w14:textId="614AB537" w:rsidR="0056126D" w:rsidRPr="005C4681" w:rsidRDefault="0056126D" w:rsidP="0056126D">
      <w:pPr>
        <w:spacing w:after="0" w:line="240" w:lineRule="auto"/>
        <w:jc w:val="both"/>
        <w:rPr>
          <w:rFonts w:ascii="Arial" w:eastAsia="Times New Roman" w:hAnsi="Arial" w:cs="Arial"/>
          <w:color w:val="002060"/>
          <w:sz w:val="20"/>
          <w:lang w:eastAsia="fr-FR"/>
        </w:rPr>
      </w:pPr>
    </w:p>
    <w:p w14:paraId="2CB4551E" w14:textId="03C248D7" w:rsidR="00650189" w:rsidRPr="00C7320E" w:rsidRDefault="00173A4A" w:rsidP="0016124F">
      <w:pPr>
        <w:shd w:val="clear" w:color="auto" w:fill="DDDDDD"/>
        <w:spacing w:after="0" w:line="240" w:lineRule="auto"/>
        <w:jc w:val="both"/>
        <w:rPr>
          <w:rFonts w:ascii="Arial" w:eastAsia="Times New Roman" w:hAnsi="Arial" w:cs="Arial"/>
          <w:color w:val="002060"/>
          <w:sz w:val="20"/>
          <w:szCs w:val="24"/>
        </w:rPr>
      </w:pPr>
      <w:r>
        <w:rPr>
          <w:rFonts w:ascii="Arial" w:hAnsi="Arial"/>
          <w:b/>
          <w:color w:val="002060"/>
          <w:sz w:val="24"/>
        </w:rPr>
        <w:t>3. Verantwoordelijkheidsdomeinen</w:t>
      </w:r>
    </w:p>
    <w:p w14:paraId="1D3226A2" w14:textId="77777777" w:rsidR="00650189" w:rsidRPr="005C4681" w:rsidRDefault="00650189" w:rsidP="0016124F">
      <w:pPr>
        <w:tabs>
          <w:tab w:val="left" w:pos="142"/>
          <w:tab w:val="left" w:pos="284"/>
        </w:tabs>
        <w:spacing w:after="0" w:line="240" w:lineRule="auto"/>
        <w:jc w:val="both"/>
        <w:rPr>
          <w:rFonts w:ascii="Arial" w:eastAsia="Times New Roman" w:hAnsi="Arial" w:cs="Arial"/>
          <w:b/>
          <w:sz w:val="20"/>
          <w:lang w:eastAsia="fr-FR"/>
        </w:rPr>
      </w:pPr>
    </w:p>
    <w:p w14:paraId="2800DA50" w14:textId="27AEA175" w:rsidR="00650189" w:rsidRPr="00C7320E" w:rsidRDefault="00173A4A" w:rsidP="0016124F">
      <w:pPr>
        <w:tabs>
          <w:tab w:val="left" w:pos="142"/>
          <w:tab w:val="left" w:pos="284"/>
        </w:tabs>
        <w:spacing w:after="0" w:line="240" w:lineRule="auto"/>
        <w:jc w:val="both"/>
        <w:rPr>
          <w:rFonts w:ascii="Arial" w:eastAsia="Times New Roman" w:hAnsi="Arial" w:cs="Arial"/>
          <w:sz w:val="20"/>
          <w:szCs w:val="20"/>
        </w:rPr>
      </w:pPr>
      <w:bookmarkStart w:id="4" w:name="_Hlk179455743"/>
      <w:r>
        <w:rPr>
          <w:rFonts w:ascii="Arial" w:hAnsi="Arial"/>
          <w:sz w:val="20"/>
        </w:rPr>
        <w:t xml:space="preserve">Als </w:t>
      </w:r>
      <w:r>
        <w:rPr>
          <w:rFonts w:ascii="Arial" w:hAnsi="Arial"/>
          <w:b/>
          <w:bCs/>
          <w:sz w:val="20"/>
        </w:rPr>
        <w:t>eerste attaché</w:t>
      </w:r>
      <w:r w:rsidR="00171FD4">
        <w:rPr>
          <w:rFonts w:ascii="Arial" w:hAnsi="Arial"/>
          <w:b/>
          <w:bCs/>
          <w:sz w:val="20"/>
        </w:rPr>
        <w:t xml:space="preserve"> </w:t>
      </w:r>
      <w:r>
        <w:rPr>
          <w:rFonts w:ascii="Arial" w:hAnsi="Arial"/>
          <w:b/>
          <w:bCs/>
          <w:sz w:val="20"/>
        </w:rPr>
        <w:t>deskundige</w:t>
      </w:r>
      <w:r w:rsidR="00B37568">
        <w:rPr>
          <w:rFonts w:ascii="Arial" w:hAnsi="Arial"/>
          <w:b/>
          <w:bCs/>
          <w:sz w:val="20"/>
        </w:rPr>
        <w:t xml:space="preserve"> in de cel coördinatie en strategie van de algemene </w:t>
      </w:r>
      <w:r w:rsidR="00FF1F96">
        <w:rPr>
          <w:rFonts w:ascii="Arial" w:hAnsi="Arial"/>
          <w:b/>
          <w:bCs/>
          <w:sz w:val="20"/>
        </w:rPr>
        <w:t>D</w:t>
      </w:r>
      <w:r w:rsidR="00B37568">
        <w:rPr>
          <w:rFonts w:ascii="Arial" w:hAnsi="Arial"/>
          <w:b/>
          <w:bCs/>
          <w:sz w:val="20"/>
        </w:rPr>
        <w:t>irectie</w:t>
      </w:r>
      <w:r>
        <w:rPr>
          <w:rFonts w:ascii="Arial" w:hAnsi="Arial"/>
          <w:b/>
          <w:bCs/>
          <w:sz w:val="20"/>
        </w:rPr>
        <w:t>,</w:t>
      </w:r>
      <w:r>
        <w:rPr>
          <w:rFonts w:ascii="Arial" w:hAnsi="Arial"/>
          <w:sz w:val="20"/>
        </w:rPr>
        <w:t xml:space="preserve"> </w:t>
      </w:r>
      <w:r w:rsidRPr="005C591B">
        <w:rPr>
          <w:rFonts w:ascii="Arial" w:hAnsi="Arial"/>
          <w:sz w:val="20"/>
        </w:rPr>
        <w:t>vereist</w:t>
      </w:r>
      <w:r>
        <w:rPr>
          <w:rFonts w:ascii="Arial" w:hAnsi="Arial"/>
        </w:rPr>
        <w:t xml:space="preserve"> </w:t>
      </w:r>
      <w:r>
        <w:rPr>
          <w:rFonts w:ascii="Arial" w:hAnsi="Arial"/>
          <w:sz w:val="20"/>
        </w:rPr>
        <w:t>de functie:</w:t>
      </w:r>
    </w:p>
    <w:p w14:paraId="43C3F126" w14:textId="77777777" w:rsidR="00650189" w:rsidRPr="005C4681" w:rsidRDefault="00650189" w:rsidP="0016124F">
      <w:pPr>
        <w:tabs>
          <w:tab w:val="left" w:pos="142"/>
          <w:tab w:val="left" w:pos="284"/>
        </w:tabs>
        <w:spacing w:after="0" w:line="240" w:lineRule="auto"/>
        <w:jc w:val="both"/>
        <w:rPr>
          <w:rFonts w:ascii="Arial" w:eastAsia="Times New Roman" w:hAnsi="Arial" w:cs="Arial"/>
          <w:sz w:val="20"/>
          <w:lang w:eastAsia="fr-FR"/>
        </w:rPr>
      </w:pPr>
    </w:p>
    <w:p w14:paraId="7B7A7DD0" w14:textId="77777777" w:rsidR="00033328" w:rsidRPr="00033328" w:rsidRDefault="00033328" w:rsidP="00033328">
      <w:pPr>
        <w:pStyle w:val="Lijstalinea"/>
        <w:numPr>
          <w:ilvl w:val="0"/>
          <w:numId w:val="6"/>
        </w:numPr>
        <w:spacing w:after="0" w:line="240" w:lineRule="auto"/>
        <w:jc w:val="both"/>
        <w:rPr>
          <w:rFonts w:ascii="Arial" w:eastAsia="Times New Roman" w:hAnsi="Arial" w:cs="Arial"/>
          <w:strike/>
          <w:sz w:val="20"/>
          <w:szCs w:val="20"/>
        </w:rPr>
      </w:pPr>
      <w:r w:rsidRPr="00033328">
        <w:rPr>
          <w:rFonts w:ascii="Arial" w:hAnsi="Arial"/>
          <w:sz w:val="20"/>
        </w:rPr>
        <w:t xml:space="preserve">Een </w:t>
      </w:r>
      <w:proofErr w:type="spellStart"/>
      <w:r w:rsidRPr="00033328">
        <w:rPr>
          <w:rFonts w:ascii="Arial" w:hAnsi="Arial"/>
          <w:sz w:val="20"/>
        </w:rPr>
        <w:t>beheersstrategie</w:t>
      </w:r>
      <w:proofErr w:type="spellEnd"/>
      <w:r w:rsidRPr="00033328">
        <w:rPr>
          <w:rFonts w:ascii="Arial" w:hAnsi="Arial"/>
          <w:sz w:val="20"/>
        </w:rPr>
        <w:t xml:space="preserve"> van welzijns- en gezondheidsgegevens voorstellen aan de algemene directie en de uitvoering ervan coördineren, door met name ontwikkelaars en andere IT-vakgebieden en  deskundige medewerkers te coördineren, om de vastgestelde doelstellingen te halen;</w:t>
      </w:r>
    </w:p>
    <w:p w14:paraId="25398661" w14:textId="77777777" w:rsidR="00033328" w:rsidRPr="00033328" w:rsidRDefault="00033328" w:rsidP="00033328">
      <w:pPr>
        <w:pStyle w:val="Lijstalinea"/>
        <w:numPr>
          <w:ilvl w:val="0"/>
          <w:numId w:val="6"/>
        </w:numPr>
        <w:spacing w:after="0" w:line="240" w:lineRule="auto"/>
        <w:jc w:val="both"/>
        <w:rPr>
          <w:rFonts w:ascii="Arial" w:eastAsia="Times New Roman" w:hAnsi="Arial" w:cs="Arial"/>
          <w:strike/>
          <w:sz w:val="20"/>
          <w:szCs w:val="20"/>
        </w:rPr>
      </w:pPr>
      <w:r w:rsidRPr="00033328">
        <w:rPr>
          <w:rFonts w:ascii="Arial" w:hAnsi="Arial"/>
          <w:sz w:val="20"/>
        </w:rPr>
        <w:t>Het jaarlijkse en meerjarige IT-stappenplan en het bijbehorende budget vaststellen;</w:t>
      </w:r>
    </w:p>
    <w:p w14:paraId="2AE50DC8" w14:textId="77777777" w:rsidR="00033328" w:rsidRPr="00033328" w:rsidRDefault="00033328" w:rsidP="00033328">
      <w:pPr>
        <w:pStyle w:val="Lijstalinea"/>
        <w:numPr>
          <w:ilvl w:val="0"/>
          <w:numId w:val="6"/>
        </w:numPr>
        <w:spacing w:after="0" w:line="240" w:lineRule="auto"/>
        <w:jc w:val="both"/>
        <w:rPr>
          <w:rFonts w:ascii="Arial" w:eastAsia="Times New Roman" w:hAnsi="Arial" w:cs="Arial"/>
          <w:strike/>
          <w:sz w:val="20"/>
          <w:szCs w:val="20"/>
        </w:rPr>
      </w:pPr>
      <w:r w:rsidRPr="00033328">
        <w:rPr>
          <w:rFonts w:ascii="Arial" w:hAnsi="Arial"/>
          <w:sz w:val="20"/>
        </w:rPr>
        <w:t>Bijdragen aan de ontwikkeling van PMO Vivalis;</w:t>
      </w:r>
    </w:p>
    <w:p w14:paraId="1E08D98E" w14:textId="2E649D92" w:rsidR="00B37568" w:rsidRPr="00C7320E" w:rsidRDefault="00B37568" w:rsidP="00B37568">
      <w:pPr>
        <w:pStyle w:val="Lijstalinea"/>
        <w:numPr>
          <w:ilvl w:val="0"/>
          <w:numId w:val="6"/>
        </w:numPr>
        <w:spacing w:after="0" w:line="240" w:lineRule="auto"/>
        <w:jc w:val="both"/>
        <w:rPr>
          <w:rFonts w:ascii="Arial" w:eastAsia="Times New Roman" w:hAnsi="Arial" w:cs="Arial"/>
          <w:sz w:val="20"/>
          <w:szCs w:val="20"/>
        </w:rPr>
      </w:pPr>
      <w:r>
        <w:rPr>
          <w:rFonts w:ascii="Arial" w:hAnsi="Arial"/>
          <w:sz w:val="20"/>
        </w:rPr>
        <w:t>Nieuw beleid uitvoeren dat de ministers hebben beslist;</w:t>
      </w:r>
    </w:p>
    <w:p w14:paraId="1A3D2C22" w14:textId="7EF5A799" w:rsidR="00B37568" w:rsidRPr="00E479B5" w:rsidRDefault="00B37568" w:rsidP="00B37568">
      <w:pPr>
        <w:pStyle w:val="Lijstalinea"/>
        <w:numPr>
          <w:ilvl w:val="0"/>
          <w:numId w:val="6"/>
        </w:numPr>
        <w:spacing w:after="0" w:line="240" w:lineRule="auto"/>
        <w:jc w:val="both"/>
        <w:rPr>
          <w:rFonts w:ascii="Arial" w:eastAsia="Times New Roman" w:hAnsi="Arial" w:cs="Arial"/>
          <w:strike/>
          <w:sz w:val="20"/>
          <w:szCs w:val="20"/>
        </w:rPr>
      </w:pPr>
      <w:r w:rsidRPr="00E479B5">
        <w:rPr>
          <w:rFonts w:ascii="Arial" w:hAnsi="Arial"/>
          <w:sz w:val="20"/>
        </w:rPr>
        <w:t xml:space="preserve">De strategische en operationele doelstellingen van de </w:t>
      </w:r>
      <w:r w:rsidR="00E479B5">
        <w:rPr>
          <w:rFonts w:ascii="Arial" w:hAnsi="Arial"/>
          <w:sz w:val="20"/>
        </w:rPr>
        <w:t>algemene Directie</w:t>
      </w:r>
      <w:r w:rsidRPr="00E479B5">
        <w:rPr>
          <w:rFonts w:ascii="Arial" w:hAnsi="Arial"/>
          <w:sz w:val="20"/>
        </w:rPr>
        <w:t xml:space="preserve"> presenteren en verdedigen;</w:t>
      </w:r>
    </w:p>
    <w:p w14:paraId="6036D1FF" w14:textId="77777777" w:rsidR="00B37568" w:rsidRPr="00C7320E" w:rsidRDefault="00B37568" w:rsidP="00B37568">
      <w:pPr>
        <w:pStyle w:val="Lijstalinea"/>
        <w:numPr>
          <w:ilvl w:val="0"/>
          <w:numId w:val="6"/>
        </w:numPr>
        <w:spacing w:after="0" w:line="240" w:lineRule="auto"/>
        <w:jc w:val="both"/>
        <w:rPr>
          <w:rFonts w:ascii="Arial" w:eastAsia="Times New Roman" w:hAnsi="Arial" w:cs="Arial"/>
          <w:sz w:val="20"/>
          <w:szCs w:val="20"/>
        </w:rPr>
      </w:pPr>
      <w:r>
        <w:rPr>
          <w:rFonts w:ascii="Arial" w:hAnsi="Arial"/>
          <w:sz w:val="20"/>
        </w:rPr>
        <w:t>Een expertisecentrum uitbouwen dat zowel zijn interne als externe partners (andere administraties, partnervzw’s, instellingen, ministeriële kabinetten, politieke lokale, gemeenschaps-, gewestelijke en federale overheden enz.) kan documenteren en informeren;</w:t>
      </w:r>
    </w:p>
    <w:p w14:paraId="322303EC" w14:textId="77777777" w:rsidR="00B37568" w:rsidRPr="00C7320E" w:rsidRDefault="00B37568" w:rsidP="00B37568">
      <w:pPr>
        <w:pStyle w:val="Lijstalinea"/>
        <w:numPr>
          <w:ilvl w:val="0"/>
          <w:numId w:val="6"/>
        </w:numPr>
        <w:spacing w:after="0" w:line="240" w:lineRule="auto"/>
        <w:jc w:val="both"/>
        <w:rPr>
          <w:rFonts w:ascii="Arial" w:eastAsia="Times New Roman" w:hAnsi="Arial" w:cs="Arial"/>
          <w:sz w:val="20"/>
          <w:szCs w:val="20"/>
        </w:rPr>
      </w:pPr>
      <w:r>
        <w:rPr>
          <w:rFonts w:ascii="Arial" w:hAnsi="Arial"/>
          <w:sz w:val="20"/>
        </w:rPr>
        <w:t>Doeltreffende en duurzame samenwerkingen tot stand brengen zowel intern (door alle middelen van de instelling in te zetten) als extern door te zorgen voor een constructieve communicatie met onze verschillende partners (ministeriële kabinetten, Iriscare, andere administraties of partnervzw’s, gemeentelijke, gewestelijke, gemeenschaps- of federale overheden enz.);</w:t>
      </w:r>
    </w:p>
    <w:p w14:paraId="045A37E0" w14:textId="77777777" w:rsidR="00B37568" w:rsidRPr="00C7320E" w:rsidRDefault="00B37568" w:rsidP="00B37568">
      <w:pPr>
        <w:pStyle w:val="Lijstalinea"/>
        <w:numPr>
          <w:ilvl w:val="0"/>
          <w:numId w:val="6"/>
        </w:numPr>
        <w:spacing w:after="0" w:line="240" w:lineRule="auto"/>
        <w:jc w:val="both"/>
        <w:rPr>
          <w:rFonts w:ascii="Arial" w:eastAsia="Times New Roman" w:hAnsi="Arial" w:cs="Arial"/>
          <w:sz w:val="20"/>
          <w:szCs w:val="20"/>
        </w:rPr>
      </w:pPr>
      <w:r>
        <w:rPr>
          <w:rFonts w:ascii="Arial" w:hAnsi="Arial"/>
          <w:sz w:val="20"/>
        </w:rPr>
        <w:t>Operationeel beleid voorstellen, uitwerken en uitvoeren om deze doelstellingen te halen;</w:t>
      </w:r>
    </w:p>
    <w:p w14:paraId="141E3643" w14:textId="65229470" w:rsidR="00B37568" w:rsidRPr="00C7320E" w:rsidRDefault="00B37568" w:rsidP="00B37568">
      <w:pPr>
        <w:pStyle w:val="Lijstalinea"/>
        <w:numPr>
          <w:ilvl w:val="0"/>
          <w:numId w:val="6"/>
        </w:numPr>
        <w:spacing w:after="0" w:line="240" w:lineRule="auto"/>
        <w:jc w:val="both"/>
        <w:rPr>
          <w:rFonts w:ascii="Arial" w:eastAsia="Times New Roman" w:hAnsi="Arial" w:cs="Arial"/>
          <w:sz w:val="20"/>
          <w:szCs w:val="20"/>
        </w:rPr>
      </w:pPr>
      <w:r>
        <w:rPr>
          <w:rFonts w:ascii="Arial" w:hAnsi="Arial"/>
          <w:sz w:val="20"/>
        </w:rPr>
        <w:t>Specifieke dossiers over</w:t>
      </w:r>
      <w:r w:rsidRPr="00B37568">
        <w:t xml:space="preserve"> </w:t>
      </w:r>
      <w:r>
        <w:t>'</w:t>
      </w:r>
      <w:r w:rsidRPr="00B37568">
        <w:rPr>
          <w:rFonts w:ascii="Arial" w:hAnsi="Arial"/>
          <w:sz w:val="20"/>
        </w:rPr>
        <w:t>Strategie en grote projecten</w:t>
      </w:r>
      <w:r>
        <w:rPr>
          <w:rFonts w:ascii="Arial" w:hAnsi="Arial"/>
          <w:sz w:val="20"/>
        </w:rPr>
        <w:t>' behandelen.</w:t>
      </w:r>
    </w:p>
    <w:bookmarkEnd w:id="4"/>
    <w:p w14:paraId="7B2F53F9" w14:textId="77777777" w:rsidR="0056126D" w:rsidRPr="005C4681" w:rsidRDefault="0056126D" w:rsidP="0056126D">
      <w:pPr>
        <w:spacing w:after="0" w:line="240" w:lineRule="auto"/>
        <w:jc w:val="both"/>
        <w:rPr>
          <w:rFonts w:ascii="Arial" w:eastAsia="Times New Roman" w:hAnsi="Arial" w:cs="Arial"/>
          <w:sz w:val="20"/>
          <w:lang w:eastAsia="fr-FR"/>
        </w:rPr>
      </w:pPr>
    </w:p>
    <w:p w14:paraId="4120A2C4" w14:textId="2803D60A" w:rsidR="00B52EB8" w:rsidRPr="00C7320E" w:rsidRDefault="00B52EB8" w:rsidP="0016124F">
      <w:pPr>
        <w:tabs>
          <w:tab w:val="left" w:pos="142"/>
          <w:tab w:val="left" w:pos="284"/>
        </w:tabs>
        <w:spacing w:after="0" w:line="240" w:lineRule="auto"/>
        <w:jc w:val="both"/>
        <w:rPr>
          <w:rFonts w:ascii="Arial" w:eastAsia="Times New Roman" w:hAnsi="Arial" w:cs="Arial"/>
          <w:sz w:val="20"/>
          <w:szCs w:val="20"/>
        </w:rPr>
      </w:pPr>
      <w:r>
        <w:rPr>
          <w:rFonts w:ascii="Arial" w:hAnsi="Arial"/>
          <w:sz w:val="20"/>
        </w:rPr>
        <w:t xml:space="preserve">Als </w:t>
      </w:r>
      <w:r w:rsidR="00E619FA">
        <w:rPr>
          <w:rFonts w:ascii="Arial" w:hAnsi="Arial"/>
          <w:b/>
          <w:sz w:val="20"/>
        </w:rPr>
        <w:t xml:space="preserve">strategisch adviseur binnen </w:t>
      </w:r>
      <w:r w:rsidR="00B37568">
        <w:rPr>
          <w:rFonts w:ascii="Arial" w:hAnsi="Arial"/>
          <w:b/>
          <w:sz w:val="20"/>
        </w:rPr>
        <w:t xml:space="preserve">de algemene directie, </w:t>
      </w:r>
      <w:r>
        <w:rPr>
          <w:rFonts w:ascii="Arial" w:hAnsi="Arial"/>
          <w:sz w:val="20"/>
        </w:rPr>
        <w:t>vereist de functie:</w:t>
      </w:r>
    </w:p>
    <w:p w14:paraId="1C10FFA3" w14:textId="77777777" w:rsidR="00B52EB8" w:rsidRPr="005C4681" w:rsidRDefault="00B52EB8" w:rsidP="0016124F">
      <w:pPr>
        <w:tabs>
          <w:tab w:val="left" w:pos="142"/>
          <w:tab w:val="left" w:pos="284"/>
        </w:tabs>
        <w:spacing w:after="0" w:line="240" w:lineRule="auto"/>
        <w:jc w:val="both"/>
        <w:rPr>
          <w:rFonts w:ascii="Arial" w:eastAsia="Times New Roman" w:hAnsi="Arial" w:cs="Arial"/>
          <w:sz w:val="20"/>
          <w:lang w:eastAsia="fr-FR"/>
        </w:rPr>
      </w:pPr>
    </w:p>
    <w:p w14:paraId="532BE02A" w14:textId="0550E9D8" w:rsidR="00B52EB8" w:rsidRPr="00C7320E" w:rsidRDefault="00603421" w:rsidP="0016124F">
      <w:pPr>
        <w:numPr>
          <w:ilvl w:val="0"/>
          <w:numId w:val="22"/>
        </w:numPr>
        <w:tabs>
          <w:tab w:val="left" w:pos="142"/>
          <w:tab w:val="left" w:pos="284"/>
        </w:tabs>
        <w:spacing w:after="0" w:line="240" w:lineRule="auto"/>
        <w:jc w:val="both"/>
        <w:rPr>
          <w:rFonts w:ascii="Arial" w:eastAsia="Times New Roman" w:hAnsi="Arial" w:cs="Arial"/>
          <w:sz w:val="20"/>
          <w:szCs w:val="20"/>
        </w:rPr>
      </w:pPr>
      <w:r>
        <w:rPr>
          <w:rFonts w:ascii="Arial" w:hAnsi="Arial"/>
          <w:sz w:val="20"/>
        </w:rPr>
        <w:t>D</w:t>
      </w:r>
      <w:r w:rsidR="00B52EB8">
        <w:rPr>
          <w:rFonts w:ascii="Arial" w:hAnsi="Arial"/>
          <w:sz w:val="20"/>
        </w:rPr>
        <w:t>e hiërarchie adviseren en voorstellen formuleren bij het bepalen van strategische keuzes en doelstellingen, bij het evalueren van operationele acties en bij het bepalen van eventuele aanpassingen;</w:t>
      </w:r>
    </w:p>
    <w:p w14:paraId="55437DD4" w14:textId="4DE9764D" w:rsidR="00B52EB8" w:rsidRPr="00C7320E" w:rsidRDefault="00603421" w:rsidP="0016124F">
      <w:pPr>
        <w:numPr>
          <w:ilvl w:val="0"/>
          <w:numId w:val="22"/>
        </w:numPr>
        <w:tabs>
          <w:tab w:val="left" w:pos="142"/>
          <w:tab w:val="left" w:pos="284"/>
        </w:tabs>
        <w:spacing w:after="0" w:line="240" w:lineRule="auto"/>
        <w:jc w:val="both"/>
        <w:rPr>
          <w:rFonts w:ascii="Arial" w:eastAsia="Times New Roman" w:hAnsi="Arial" w:cs="Arial"/>
          <w:sz w:val="20"/>
          <w:szCs w:val="20"/>
        </w:rPr>
      </w:pPr>
      <w:r>
        <w:rPr>
          <w:rFonts w:ascii="Arial" w:hAnsi="Arial"/>
          <w:sz w:val="20"/>
        </w:rPr>
        <w:t>Het</w:t>
      </w:r>
      <w:r w:rsidR="00B52EB8">
        <w:rPr>
          <w:rFonts w:ascii="Arial" w:hAnsi="Arial"/>
          <w:sz w:val="20"/>
        </w:rPr>
        <w:t xml:space="preserve"> overleg voor concrete actieplannen coördineren om de strategische en operationele doelstellingen te halen die vo</w:t>
      </w:r>
      <w:r w:rsidR="00482DF2">
        <w:rPr>
          <w:rFonts w:ascii="Arial" w:hAnsi="Arial"/>
          <w:sz w:val="20"/>
        </w:rPr>
        <w:t>orbehouden zijn voor zijn cel</w:t>
      </w:r>
      <w:r w:rsidR="00B52EB8">
        <w:rPr>
          <w:rFonts w:ascii="Arial" w:hAnsi="Arial"/>
          <w:sz w:val="20"/>
        </w:rPr>
        <w:t>;</w:t>
      </w:r>
    </w:p>
    <w:p w14:paraId="0D4A8A26" w14:textId="77777777" w:rsidR="00125014" w:rsidRPr="00C60413" w:rsidRDefault="00125014" w:rsidP="00125014">
      <w:pPr>
        <w:pStyle w:val="Lijstalinea"/>
        <w:numPr>
          <w:ilvl w:val="0"/>
          <w:numId w:val="22"/>
        </w:numPr>
        <w:tabs>
          <w:tab w:val="left" w:pos="142"/>
          <w:tab w:val="left" w:pos="284"/>
        </w:tabs>
        <w:spacing w:after="0" w:line="240" w:lineRule="auto"/>
        <w:jc w:val="both"/>
        <w:rPr>
          <w:rFonts w:ascii="Arial" w:eastAsia="Times New Roman" w:hAnsi="Arial" w:cs="Arial"/>
          <w:sz w:val="20"/>
          <w:szCs w:val="20"/>
        </w:rPr>
      </w:pPr>
      <w:r w:rsidRPr="00C60413">
        <w:rPr>
          <w:rFonts w:ascii="Arial" w:hAnsi="Arial"/>
          <w:sz w:val="20"/>
        </w:rPr>
        <w:t>Verslag uitbrengen aan de hiërarchie en de externe partners, met name over de uitvoering van de protocolakkoorden met Iriscare;</w:t>
      </w:r>
    </w:p>
    <w:p w14:paraId="7FA28CE6" w14:textId="77777777" w:rsidR="00125014" w:rsidRPr="00C60413" w:rsidRDefault="00125014" w:rsidP="00125014">
      <w:pPr>
        <w:numPr>
          <w:ilvl w:val="0"/>
          <w:numId w:val="23"/>
        </w:numPr>
        <w:tabs>
          <w:tab w:val="left" w:pos="142"/>
          <w:tab w:val="left" w:pos="284"/>
        </w:tabs>
        <w:spacing w:after="0" w:line="240" w:lineRule="auto"/>
        <w:ind w:left="714" w:hanging="357"/>
        <w:jc w:val="both"/>
        <w:rPr>
          <w:rFonts w:ascii="Arial" w:hAnsi="Arial"/>
          <w:sz w:val="20"/>
        </w:rPr>
      </w:pPr>
      <w:r w:rsidRPr="00C60413">
        <w:rPr>
          <w:rFonts w:ascii="Arial" w:hAnsi="Arial"/>
          <w:sz w:val="20"/>
        </w:rPr>
        <w:t>Het bijdragen tot de ontwikkeling van andere projecten, door actief deel te nemen aan werkgroepen en deze te adviseren, alsook de diensten en directies die een beroep doen op zijn deskundigheid;</w:t>
      </w:r>
    </w:p>
    <w:p w14:paraId="47DF8668" w14:textId="3640970A" w:rsidR="007C3BAC" w:rsidRPr="00C60413" w:rsidRDefault="00603421" w:rsidP="0016124F">
      <w:pPr>
        <w:numPr>
          <w:ilvl w:val="0"/>
          <w:numId w:val="23"/>
        </w:numPr>
        <w:tabs>
          <w:tab w:val="left" w:pos="142"/>
          <w:tab w:val="left" w:pos="284"/>
        </w:tabs>
        <w:spacing w:after="0" w:line="240" w:lineRule="auto"/>
        <w:jc w:val="both"/>
        <w:rPr>
          <w:rFonts w:ascii="Arial" w:eastAsia="Times New Roman" w:hAnsi="Arial" w:cs="Arial"/>
          <w:sz w:val="20"/>
          <w:szCs w:val="20"/>
        </w:rPr>
      </w:pPr>
      <w:r w:rsidRPr="00C60413">
        <w:rPr>
          <w:rFonts w:ascii="Arial" w:hAnsi="Arial"/>
          <w:sz w:val="20"/>
        </w:rPr>
        <w:t>Op</w:t>
      </w:r>
      <w:r w:rsidR="00B52EB8" w:rsidRPr="00C60413">
        <w:rPr>
          <w:rFonts w:ascii="Arial" w:hAnsi="Arial"/>
          <w:sz w:val="20"/>
        </w:rPr>
        <w:t xml:space="preserve"> eigen initiatief zijn kennis ontwikkelen op aanverwante gebieden, ter versterking van zijn deskundigheid, competenties en werkvermogen;</w:t>
      </w:r>
    </w:p>
    <w:p w14:paraId="1FF13B05" w14:textId="470DCC62" w:rsidR="005A41FB" w:rsidRPr="00C60413" w:rsidRDefault="00603421" w:rsidP="0016124F">
      <w:pPr>
        <w:numPr>
          <w:ilvl w:val="0"/>
          <w:numId w:val="23"/>
        </w:numPr>
        <w:tabs>
          <w:tab w:val="left" w:pos="142"/>
          <w:tab w:val="left" w:pos="284"/>
        </w:tabs>
        <w:spacing w:after="0" w:line="240" w:lineRule="auto"/>
        <w:jc w:val="both"/>
        <w:rPr>
          <w:rFonts w:ascii="Arial" w:eastAsia="Times New Roman" w:hAnsi="Arial" w:cs="Arial"/>
          <w:sz w:val="20"/>
          <w:szCs w:val="20"/>
        </w:rPr>
      </w:pPr>
      <w:r w:rsidRPr="00C60413">
        <w:rPr>
          <w:rFonts w:ascii="Arial" w:hAnsi="Arial"/>
          <w:sz w:val="20"/>
        </w:rPr>
        <w:t>Ontwerpen</w:t>
      </w:r>
      <w:r w:rsidR="005A41FB" w:rsidRPr="00C60413">
        <w:rPr>
          <w:rFonts w:ascii="Arial" w:hAnsi="Arial"/>
          <w:sz w:val="20"/>
        </w:rPr>
        <w:t xml:space="preserve"> van antwoorden op </w:t>
      </w:r>
      <w:r w:rsidR="005C591B" w:rsidRPr="00C60413">
        <w:rPr>
          <w:rFonts w:ascii="Arial" w:hAnsi="Arial"/>
          <w:sz w:val="20"/>
        </w:rPr>
        <w:t>parlementaire vragen behandelen.</w:t>
      </w:r>
    </w:p>
    <w:p w14:paraId="6431B5B7" w14:textId="3DD3DF5A" w:rsidR="00A65958" w:rsidRDefault="00A65958" w:rsidP="0016124F">
      <w:pPr>
        <w:tabs>
          <w:tab w:val="left" w:pos="142"/>
          <w:tab w:val="left" w:pos="284"/>
        </w:tabs>
        <w:spacing w:after="0" w:line="240" w:lineRule="auto"/>
        <w:jc w:val="both"/>
        <w:rPr>
          <w:rFonts w:ascii="Arial" w:eastAsia="Times New Roman" w:hAnsi="Arial" w:cs="Arial"/>
          <w:sz w:val="20"/>
          <w:lang w:eastAsia="fr-FR"/>
        </w:rPr>
      </w:pPr>
    </w:p>
    <w:p w14:paraId="042C49A7" w14:textId="321249DC" w:rsidR="001D15C4" w:rsidRDefault="001D15C4" w:rsidP="0016124F">
      <w:pPr>
        <w:tabs>
          <w:tab w:val="left" w:pos="142"/>
          <w:tab w:val="left" w:pos="284"/>
        </w:tabs>
        <w:spacing w:after="0" w:line="240" w:lineRule="auto"/>
        <w:jc w:val="both"/>
        <w:rPr>
          <w:rFonts w:ascii="Arial" w:eastAsia="Times New Roman" w:hAnsi="Arial" w:cs="Arial"/>
          <w:sz w:val="20"/>
          <w:lang w:eastAsia="fr-FR"/>
        </w:rPr>
      </w:pPr>
    </w:p>
    <w:p w14:paraId="02A84DA0" w14:textId="77777777" w:rsidR="001D15C4" w:rsidRPr="005C4681" w:rsidRDefault="001D15C4" w:rsidP="0016124F">
      <w:pPr>
        <w:tabs>
          <w:tab w:val="left" w:pos="142"/>
          <w:tab w:val="left" w:pos="284"/>
        </w:tabs>
        <w:spacing w:after="0" w:line="240" w:lineRule="auto"/>
        <w:jc w:val="both"/>
        <w:rPr>
          <w:rFonts w:ascii="Arial" w:eastAsia="Times New Roman" w:hAnsi="Arial" w:cs="Arial"/>
          <w:sz w:val="20"/>
          <w:lang w:eastAsia="fr-FR"/>
        </w:rPr>
      </w:pPr>
    </w:p>
    <w:p w14:paraId="43DB2F39" w14:textId="499D5F24" w:rsidR="00650189" w:rsidRPr="00C60413" w:rsidRDefault="00173A4A" w:rsidP="0016124F">
      <w:pPr>
        <w:tabs>
          <w:tab w:val="left" w:pos="142"/>
          <w:tab w:val="left" w:pos="284"/>
        </w:tabs>
        <w:spacing w:after="0" w:line="240" w:lineRule="auto"/>
        <w:jc w:val="both"/>
        <w:rPr>
          <w:rFonts w:ascii="Arial" w:eastAsia="Times New Roman" w:hAnsi="Arial" w:cs="Arial"/>
          <w:b/>
          <w:sz w:val="20"/>
          <w:szCs w:val="20"/>
        </w:rPr>
      </w:pPr>
      <w:r w:rsidRPr="00C60413">
        <w:rPr>
          <w:rFonts w:ascii="Arial" w:hAnsi="Arial"/>
          <w:sz w:val="20"/>
        </w:rPr>
        <w:t>Als</w:t>
      </w:r>
      <w:r w:rsidR="00EB2B23" w:rsidRPr="00C60413">
        <w:rPr>
          <w:rFonts w:ascii="Arial" w:hAnsi="Arial"/>
          <w:b/>
          <w:sz w:val="20"/>
        </w:rPr>
        <w:t xml:space="preserve"> </w:t>
      </w:r>
      <w:r w:rsidR="00B37568" w:rsidRPr="00B37568">
        <w:rPr>
          <w:rFonts w:ascii="Arial" w:hAnsi="Arial"/>
          <w:b/>
          <w:sz w:val="20"/>
        </w:rPr>
        <w:t>coach van verschillende projectleiders of medewerkers</w:t>
      </w:r>
      <w:r w:rsidR="005C591B" w:rsidRPr="00B37568">
        <w:rPr>
          <w:rFonts w:ascii="Arial" w:hAnsi="Arial"/>
          <w:b/>
          <w:sz w:val="20"/>
        </w:rPr>
        <w:t>,</w:t>
      </w:r>
      <w:r w:rsidRPr="00B37568">
        <w:rPr>
          <w:rFonts w:ascii="Arial" w:hAnsi="Arial"/>
          <w:b/>
          <w:sz w:val="20"/>
        </w:rPr>
        <w:t xml:space="preserve"> </w:t>
      </w:r>
      <w:r w:rsidRPr="00B37568">
        <w:rPr>
          <w:rFonts w:ascii="Arial" w:hAnsi="Arial"/>
          <w:sz w:val="20"/>
        </w:rPr>
        <w:t>vereist</w:t>
      </w:r>
      <w:r w:rsidRPr="00C60413">
        <w:rPr>
          <w:rFonts w:ascii="Arial" w:hAnsi="Arial"/>
          <w:sz w:val="20"/>
        </w:rPr>
        <w:t xml:space="preserve"> de functie:</w:t>
      </w:r>
    </w:p>
    <w:p w14:paraId="4AAF88C7" w14:textId="77777777" w:rsidR="00650189" w:rsidRPr="005C4681" w:rsidRDefault="00650189" w:rsidP="0016124F">
      <w:pPr>
        <w:tabs>
          <w:tab w:val="left" w:pos="142"/>
          <w:tab w:val="left" w:pos="284"/>
        </w:tabs>
        <w:spacing w:after="0" w:line="240" w:lineRule="auto"/>
        <w:jc w:val="both"/>
        <w:rPr>
          <w:rFonts w:ascii="Arial" w:eastAsia="Times New Roman" w:hAnsi="Arial" w:cs="Arial"/>
          <w:b/>
          <w:sz w:val="20"/>
          <w:lang w:eastAsia="fr-FR"/>
        </w:rPr>
      </w:pPr>
    </w:p>
    <w:p w14:paraId="465E8A31" w14:textId="3091E58C" w:rsidR="001A000A" w:rsidRPr="00C60413" w:rsidRDefault="00603421" w:rsidP="0016124F">
      <w:pPr>
        <w:pStyle w:val="Lijstalinea"/>
        <w:numPr>
          <w:ilvl w:val="0"/>
          <w:numId w:val="6"/>
        </w:numPr>
        <w:spacing w:after="0" w:line="240" w:lineRule="auto"/>
        <w:jc w:val="both"/>
        <w:rPr>
          <w:rFonts w:ascii="Arial" w:hAnsi="Arial" w:cs="Arial"/>
          <w:sz w:val="20"/>
          <w:szCs w:val="20"/>
        </w:rPr>
      </w:pPr>
      <w:r w:rsidRPr="00C60413">
        <w:rPr>
          <w:rFonts w:ascii="Arial" w:hAnsi="Arial"/>
          <w:sz w:val="20"/>
        </w:rPr>
        <w:t>V</w:t>
      </w:r>
      <w:r w:rsidR="001A000A" w:rsidRPr="00C60413">
        <w:rPr>
          <w:rFonts w:ascii="Arial" w:hAnsi="Arial"/>
          <w:sz w:val="20"/>
        </w:rPr>
        <w:t xml:space="preserve">oorstellen, ontwerpen, coördineren en leiden </w:t>
      </w:r>
      <w:r w:rsidR="00E619FA" w:rsidRPr="00C60413">
        <w:rPr>
          <w:rFonts w:ascii="Arial" w:hAnsi="Arial"/>
          <w:sz w:val="20"/>
        </w:rPr>
        <w:t xml:space="preserve">van projecten </w:t>
      </w:r>
      <w:r w:rsidR="001A000A" w:rsidRPr="00C60413">
        <w:rPr>
          <w:rFonts w:ascii="Arial" w:hAnsi="Arial"/>
          <w:sz w:val="20"/>
        </w:rPr>
        <w:t xml:space="preserve">door een beroep te doen op de competenties van het team en het samen te brengen rond een gemeenschappelijke doelstelling; </w:t>
      </w:r>
    </w:p>
    <w:p w14:paraId="33E846D4" w14:textId="59244047" w:rsidR="001A000A" w:rsidRPr="00C60413" w:rsidRDefault="00603421" w:rsidP="0016124F">
      <w:pPr>
        <w:pStyle w:val="Lijstalinea"/>
        <w:numPr>
          <w:ilvl w:val="0"/>
          <w:numId w:val="6"/>
        </w:numPr>
        <w:spacing w:after="0" w:line="240" w:lineRule="auto"/>
        <w:jc w:val="both"/>
        <w:rPr>
          <w:rFonts w:ascii="Arial" w:hAnsi="Arial" w:cs="Arial"/>
          <w:sz w:val="20"/>
          <w:szCs w:val="20"/>
        </w:rPr>
      </w:pPr>
      <w:r w:rsidRPr="00C60413">
        <w:rPr>
          <w:rFonts w:ascii="Arial" w:hAnsi="Arial"/>
          <w:sz w:val="20"/>
        </w:rPr>
        <w:t>Ervoor</w:t>
      </w:r>
      <w:r w:rsidR="001A000A" w:rsidRPr="00C60413">
        <w:rPr>
          <w:rFonts w:ascii="Arial" w:hAnsi="Arial"/>
          <w:sz w:val="20"/>
        </w:rPr>
        <w:t xml:space="preserve"> zorgen dat het team steeds streeft naar verbetering en modernisering door processen en IT-tools te ontwikkelen in de vorm van projecten, mededelingen of eenvoudige instructies, zodat het team snel kan optreden en doeltreffe</w:t>
      </w:r>
      <w:r w:rsidR="00A176DD">
        <w:rPr>
          <w:rFonts w:ascii="Arial" w:hAnsi="Arial"/>
          <w:sz w:val="20"/>
        </w:rPr>
        <w:t>nd kan zijn om de voor de cellen</w:t>
      </w:r>
      <w:r w:rsidR="001A000A" w:rsidRPr="00C60413">
        <w:rPr>
          <w:rFonts w:ascii="Arial" w:hAnsi="Arial"/>
          <w:sz w:val="20"/>
        </w:rPr>
        <w:t xml:space="preserve"> vastgestelde strategische richtsnoeren uit te voeren;</w:t>
      </w:r>
    </w:p>
    <w:p w14:paraId="70F2025D" w14:textId="2BF73C2C" w:rsidR="001A000A" w:rsidRPr="00C60413" w:rsidRDefault="00603421" w:rsidP="0016124F">
      <w:pPr>
        <w:pStyle w:val="Lijstalinea"/>
        <w:numPr>
          <w:ilvl w:val="0"/>
          <w:numId w:val="6"/>
        </w:numPr>
        <w:spacing w:line="240" w:lineRule="auto"/>
        <w:jc w:val="both"/>
        <w:rPr>
          <w:rFonts w:ascii="Arial" w:hAnsi="Arial" w:cs="Arial"/>
          <w:sz w:val="20"/>
          <w:szCs w:val="20"/>
        </w:rPr>
      </w:pPr>
      <w:r w:rsidRPr="00C60413">
        <w:rPr>
          <w:rFonts w:ascii="Arial" w:hAnsi="Arial"/>
          <w:sz w:val="20"/>
        </w:rPr>
        <w:t>De</w:t>
      </w:r>
      <w:r w:rsidR="001A000A" w:rsidRPr="00C60413">
        <w:rPr>
          <w:rFonts w:ascii="Arial" w:hAnsi="Arial"/>
          <w:sz w:val="20"/>
        </w:rPr>
        <w:t xml:space="preserve"> activiteit</w:t>
      </w:r>
      <w:r w:rsidR="00A176DD">
        <w:rPr>
          <w:rFonts w:ascii="Arial" w:hAnsi="Arial"/>
          <w:sz w:val="20"/>
        </w:rPr>
        <w:t>en van de cellen</w:t>
      </w:r>
      <w:r w:rsidR="001A000A" w:rsidRPr="00C60413">
        <w:rPr>
          <w:rFonts w:ascii="Arial" w:hAnsi="Arial"/>
          <w:sz w:val="20"/>
        </w:rPr>
        <w:t xml:space="preserve"> coördineren en superviseren door duidelijke richtlijnen en relevante informatie te verstrekken aan de medewerkers en hun tegelijk kritische en opbouwende feedback over hun werk te geven; </w:t>
      </w:r>
    </w:p>
    <w:p w14:paraId="0F519157" w14:textId="4FEB9FD0" w:rsidR="001A000A" w:rsidRPr="00C60413" w:rsidRDefault="00603421" w:rsidP="0016124F">
      <w:pPr>
        <w:pStyle w:val="Lijstalinea"/>
        <w:numPr>
          <w:ilvl w:val="0"/>
          <w:numId w:val="6"/>
        </w:numPr>
        <w:spacing w:line="240" w:lineRule="auto"/>
        <w:jc w:val="both"/>
        <w:rPr>
          <w:rFonts w:ascii="Arial" w:hAnsi="Arial" w:cs="Arial"/>
          <w:sz w:val="20"/>
          <w:szCs w:val="20"/>
        </w:rPr>
      </w:pPr>
      <w:r w:rsidRPr="00C60413">
        <w:rPr>
          <w:rFonts w:ascii="Arial" w:hAnsi="Arial"/>
          <w:sz w:val="20"/>
        </w:rPr>
        <w:t>De</w:t>
      </w:r>
      <w:r w:rsidR="001A000A" w:rsidRPr="00C60413">
        <w:rPr>
          <w:rFonts w:ascii="Arial" w:hAnsi="Arial"/>
          <w:sz w:val="20"/>
        </w:rPr>
        <w:t xml:space="preserve"> medewerkers motiveren door hen te helpen hun vaardigheden te ontwikkelen en door hun interessante voorstellen naar waarde te schatten (bottom-up-communicatie en collectieve intelligentie), zodat ieders competenties bijdragen tot de uitmuntendheid van </w:t>
      </w:r>
      <w:r w:rsidR="000F68A1">
        <w:rPr>
          <w:rFonts w:ascii="Arial" w:hAnsi="Arial"/>
          <w:sz w:val="20"/>
        </w:rPr>
        <w:t>Vivalis</w:t>
      </w:r>
      <w:r w:rsidR="001A000A" w:rsidRPr="00C60413">
        <w:rPr>
          <w:rFonts w:ascii="Arial" w:hAnsi="Arial"/>
          <w:sz w:val="20"/>
        </w:rPr>
        <w:t>;</w:t>
      </w:r>
    </w:p>
    <w:p w14:paraId="47416B48" w14:textId="36455159" w:rsidR="001A000A" w:rsidRPr="00C60413" w:rsidRDefault="00603421" w:rsidP="0016124F">
      <w:pPr>
        <w:pStyle w:val="Lijstalinea"/>
        <w:numPr>
          <w:ilvl w:val="0"/>
          <w:numId w:val="6"/>
        </w:numPr>
        <w:spacing w:after="0" w:line="240" w:lineRule="auto"/>
        <w:jc w:val="both"/>
        <w:rPr>
          <w:rFonts w:ascii="Arial" w:hAnsi="Arial" w:cs="Arial"/>
          <w:sz w:val="20"/>
          <w:szCs w:val="20"/>
        </w:rPr>
      </w:pPr>
      <w:r w:rsidRPr="00C60413">
        <w:rPr>
          <w:rFonts w:ascii="Arial" w:hAnsi="Arial"/>
          <w:sz w:val="20"/>
        </w:rPr>
        <w:t>De</w:t>
      </w:r>
      <w:r w:rsidR="001A000A" w:rsidRPr="00C60413">
        <w:rPr>
          <w:rFonts w:ascii="Arial" w:hAnsi="Arial"/>
          <w:sz w:val="20"/>
        </w:rPr>
        <w:t xml:space="preserve"> jaarlijkse budgettaire ramingen en aanpassingen superviseren en regelmatig verslag uitbrengen over het verbruik van het budget;</w:t>
      </w:r>
    </w:p>
    <w:p w14:paraId="33BD773C" w14:textId="0F692D3A" w:rsidR="001A000A" w:rsidRPr="00C60413" w:rsidRDefault="00603421" w:rsidP="0016124F">
      <w:pPr>
        <w:numPr>
          <w:ilvl w:val="0"/>
          <w:numId w:val="6"/>
        </w:numPr>
        <w:tabs>
          <w:tab w:val="left" w:pos="142"/>
          <w:tab w:val="left" w:pos="284"/>
        </w:tabs>
        <w:spacing w:after="0" w:line="240" w:lineRule="auto"/>
        <w:contextualSpacing/>
        <w:jc w:val="both"/>
        <w:rPr>
          <w:rFonts w:ascii="Arial" w:eastAsia="Times New Roman" w:hAnsi="Arial" w:cs="Arial"/>
          <w:sz w:val="20"/>
          <w:szCs w:val="20"/>
        </w:rPr>
      </w:pPr>
      <w:r w:rsidRPr="00C60413">
        <w:rPr>
          <w:rFonts w:ascii="Arial" w:hAnsi="Arial"/>
          <w:sz w:val="20"/>
        </w:rPr>
        <w:t>Zowel</w:t>
      </w:r>
      <w:r w:rsidR="001A000A" w:rsidRPr="00C60413">
        <w:rPr>
          <w:rFonts w:ascii="Arial" w:hAnsi="Arial"/>
          <w:sz w:val="20"/>
        </w:rPr>
        <w:t xml:space="preserve"> intern als extern en zowel schriftelijk als mondeling, op beargumenteerde wijze verslag uitbrengen van zijn opdracht.</w:t>
      </w:r>
    </w:p>
    <w:p w14:paraId="3097D5F7" w14:textId="194F4361" w:rsidR="00CC5BC9" w:rsidRPr="005C4681" w:rsidRDefault="00CC5BC9" w:rsidP="0016124F">
      <w:pPr>
        <w:tabs>
          <w:tab w:val="left" w:pos="142"/>
          <w:tab w:val="left" w:pos="284"/>
        </w:tabs>
        <w:spacing w:after="0" w:line="240" w:lineRule="auto"/>
        <w:ind w:left="720"/>
        <w:contextualSpacing/>
        <w:jc w:val="both"/>
        <w:rPr>
          <w:rFonts w:ascii="Arial" w:eastAsia="Times New Roman" w:hAnsi="Arial" w:cs="Arial"/>
          <w:sz w:val="20"/>
          <w:lang w:eastAsia="fr-FR"/>
        </w:rPr>
      </w:pPr>
    </w:p>
    <w:p w14:paraId="5FB8E460" w14:textId="067D0BB0" w:rsidR="0097547C" w:rsidRPr="00C60413" w:rsidRDefault="0097547C" w:rsidP="0016124F">
      <w:pPr>
        <w:tabs>
          <w:tab w:val="left" w:pos="142"/>
          <w:tab w:val="left" w:pos="284"/>
        </w:tabs>
        <w:spacing w:after="0" w:line="240" w:lineRule="auto"/>
        <w:jc w:val="both"/>
        <w:rPr>
          <w:rFonts w:ascii="Arial" w:eastAsia="Arial" w:hAnsi="Arial"/>
          <w:sz w:val="20"/>
          <w:szCs w:val="20"/>
        </w:rPr>
      </w:pPr>
      <w:r w:rsidRPr="00C60413">
        <w:rPr>
          <w:rFonts w:ascii="Arial" w:hAnsi="Arial"/>
          <w:sz w:val="20"/>
        </w:rPr>
        <w:t xml:space="preserve">Als </w:t>
      </w:r>
      <w:r w:rsidRPr="00C60413">
        <w:rPr>
          <w:rFonts w:ascii="Arial" w:hAnsi="Arial"/>
          <w:b/>
          <w:sz w:val="20"/>
        </w:rPr>
        <w:t>coördinator</w:t>
      </w:r>
      <w:r w:rsidR="005C591B" w:rsidRPr="00C60413">
        <w:rPr>
          <w:rFonts w:ascii="Arial" w:hAnsi="Arial"/>
          <w:b/>
          <w:sz w:val="20"/>
        </w:rPr>
        <w:t>,</w:t>
      </w:r>
      <w:r w:rsidRPr="00C60413">
        <w:rPr>
          <w:rFonts w:ascii="Arial" w:hAnsi="Arial"/>
          <w:sz w:val="20"/>
        </w:rPr>
        <w:t xml:space="preserve"> vereist de functie:</w:t>
      </w:r>
    </w:p>
    <w:p w14:paraId="531E1DE7" w14:textId="77777777" w:rsidR="0097547C" w:rsidRPr="005C4681" w:rsidRDefault="0097547C" w:rsidP="0016124F">
      <w:pPr>
        <w:tabs>
          <w:tab w:val="left" w:pos="142"/>
          <w:tab w:val="left" w:pos="284"/>
        </w:tabs>
        <w:spacing w:after="0" w:line="240" w:lineRule="auto"/>
        <w:jc w:val="both"/>
        <w:rPr>
          <w:rFonts w:ascii="Arial" w:eastAsia="Arial" w:hAnsi="Arial"/>
          <w:sz w:val="20"/>
          <w:lang w:eastAsia="nl-NL"/>
        </w:rPr>
      </w:pPr>
    </w:p>
    <w:p w14:paraId="2127A142" w14:textId="5A3AB68C" w:rsidR="0097547C" w:rsidRPr="00037701" w:rsidRDefault="00603421" w:rsidP="0016124F">
      <w:pPr>
        <w:pStyle w:val="Lijstalinea"/>
        <w:numPr>
          <w:ilvl w:val="0"/>
          <w:numId w:val="27"/>
        </w:numPr>
        <w:spacing w:line="240" w:lineRule="auto"/>
        <w:jc w:val="both"/>
        <w:rPr>
          <w:rFonts w:ascii="Arial" w:hAnsi="Arial"/>
          <w:sz w:val="20"/>
          <w:szCs w:val="20"/>
        </w:rPr>
      </w:pPr>
      <w:bookmarkStart w:id="5" w:name="_Hlk92299913"/>
      <w:r w:rsidRPr="00C60413">
        <w:rPr>
          <w:rFonts w:ascii="Arial" w:hAnsi="Arial"/>
          <w:sz w:val="20"/>
        </w:rPr>
        <w:t>B</w:t>
      </w:r>
      <w:r w:rsidR="0097547C" w:rsidRPr="00C60413">
        <w:rPr>
          <w:rFonts w:ascii="Arial" w:hAnsi="Arial"/>
          <w:sz w:val="20"/>
        </w:rPr>
        <w:t>ijdragen tot het welslagen van projecten en werkgroepen tussen of binnen diensten, met name door transversale contacten te onderh</w:t>
      </w:r>
      <w:r w:rsidR="00E619FA" w:rsidRPr="00C60413">
        <w:rPr>
          <w:rFonts w:ascii="Arial" w:hAnsi="Arial"/>
          <w:sz w:val="20"/>
        </w:rPr>
        <w:t>ouden met collega's-coördinatoren</w:t>
      </w:r>
      <w:r w:rsidR="0097547C" w:rsidRPr="00C60413">
        <w:rPr>
          <w:rFonts w:ascii="Arial" w:hAnsi="Arial"/>
          <w:sz w:val="20"/>
        </w:rPr>
        <w:t>, door</w:t>
      </w:r>
      <w:r w:rsidR="0097547C">
        <w:rPr>
          <w:rFonts w:ascii="Arial" w:hAnsi="Arial"/>
          <w:sz w:val="20"/>
        </w:rPr>
        <w:t xml:space="preserve"> op te treden als sponsor of stakeholder;</w:t>
      </w:r>
    </w:p>
    <w:bookmarkEnd w:id="5"/>
    <w:p w14:paraId="08621B46" w14:textId="387A87E7" w:rsidR="0097547C" w:rsidRPr="00C97D55" w:rsidRDefault="00603421" w:rsidP="0016124F">
      <w:pPr>
        <w:pStyle w:val="Lijstalinea"/>
        <w:numPr>
          <w:ilvl w:val="0"/>
          <w:numId w:val="27"/>
        </w:numPr>
        <w:tabs>
          <w:tab w:val="left" w:pos="142"/>
          <w:tab w:val="left" w:pos="284"/>
        </w:tabs>
        <w:spacing w:after="0" w:line="240" w:lineRule="auto"/>
        <w:jc w:val="both"/>
        <w:rPr>
          <w:rFonts w:ascii="Arial" w:hAnsi="Arial"/>
          <w:sz w:val="20"/>
          <w:szCs w:val="20"/>
        </w:rPr>
      </w:pPr>
      <w:r>
        <w:rPr>
          <w:rFonts w:ascii="Arial" w:hAnsi="Arial"/>
          <w:sz w:val="20"/>
        </w:rPr>
        <w:t>Elke</w:t>
      </w:r>
      <w:r w:rsidR="0097547C">
        <w:rPr>
          <w:rFonts w:ascii="Arial" w:hAnsi="Arial"/>
          <w:sz w:val="20"/>
        </w:rPr>
        <w:t xml:space="preserve"> medewerker aangepaste taken en verantwoordelijkheden toewijzen om de doelstellingen te halen;</w:t>
      </w:r>
    </w:p>
    <w:p w14:paraId="36BD0C0B" w14:textId="0AB5A632" w:rsidR="0097547C" w:rsidRPr="00C97D55" w:rsidRDefault="00603421" w:rsidP="0016124F">
      <w:pPr>
        <w:numPr>
          <w:ilvl w:val="0"/>
          <w:numId w:val="27"/>
        </w:numPr>
        <w:tabs>
          <w:tab w:val="left" w:pos="142"/>
          <w:tab w:val="left" w:pos="284"/>
        </w:tabs>
        <w:spacing w:after="0" w:line="240" w:lineRule="auto"/>
        <w:jc w:val="both"/>
        <w:rPr>
          <w:rFonts w:ascii="Arial" w:hAnsi="Arial"/>
          <w:sz w:val="20"/>
          <w:szCs w:val="20"/>
        </w:rPr>
      </w:pPr>
      <w:r>
        <w:rPr>
          <w:rFonts w:ascii="Arial" w:hAnsi="Arial"/>
          <w:sz w:val="20"/>
        </w:rPr>
        <w:t>Nuttige</w:t>
      </w:r>
      <w:r w:rsidR="0097547C">
        <w:rPr>
          <w:rFonts w:ascii="Arial" w:hAnsi="Arial"/>
          <w:sz w:val="20"/>
        </w:rPr>
        <w:t xml:space="preserve"> informatie meedelen aan de interne partners via de daartoe voorzie</w:t>
      </w:r>
      <w:r>
        <w:rPr>
          <w:rFonts w:ascii="Arial" w:hAnsi="Arial"/>
          <w:sz w:val="20"/>
        </w:rPr>
        <w:t>ne tools (documenten, cha</w:t>
      </w:r>
      <w:r w:rsidR="00EB2B23">
        <w:rPr>
          <w:rFonts w:ascii="Arial" w:hAnsi="Arial"/>
          <w:sz w:val="20"/>
        </w:rPr>
        <w:t>rters</w:t>
      </w:r>
      <w:r w:rsidR="0097547C">
        <w:rPr>
          <w:rFonts w:ascii="Arial" w:hAnsi="Arial"/>
          <w:sz w:val="20"/>
        </w:rPr>
        <w:t>, stuurgroepen, enz.);</w:t>
      </w:r>
    </w:p>
    <w:p w14:paraId="0D83E401" w14:textId="3CAD0AD2" w:rsidR="0097547C" w:rsidRPr="00C97D55" w:rsidRDefault="00603421" w:rsidP="0016124F">
      <w:pPr>
        <w:numPr>
          <w:ilvl w:val="0"/>
          <w:numId w:val="27"/>
        </w:numPr>
        <w:tabs>
          <w:tab w:val="left" w:pos="142"/>
          <w:tab w:val="left" w:pos="284"/>
        </w:tabs>
        <w:spacing w:after="0" w:line="240" w:lineRule="auto"/>
        <w:jc w:val="both"/>
        <w:rPr>
          <w:rFonts w:ascii="Arial" w:hAnsi="Arial"/>
          <w:sz w:val="20"/>
          <w:szCs w:val="20"/>
        </w:rPr>
      </w:pPr>
      <w:r>
        <w:rPr>
          <w:rFonts w:ascii="Arial" w:hAnsi="Arial"/>
          <w:sz w:val="20"/>
        </w:rPr>
        <w:t>Zorgen</w:t>
      </w:r>
      <w:r w:rsidR="0097547C">
        <w:rPr>
          <w:rFonts w:ascii="Arial" w:hAnsi="Arial"/>
          <w:sz w:val="20"/>
        </w:rPr>
        <w:t xml:space="preserve"> voor een consistente werkmethode bij de voorbereiding van zowel</w:t>
      </w:r>
      <w:r w:rsidR="00482DF2">
        <w:rPr>
          <w:rFonts w:ascii="Arial" w:hAnsi="Arial"/>
          <w:sz w:val="20"/>
        </w:rPr>
        <w:t xml:space="preserve"> documenten die buiten de cellen</w:t>
      </w:r>
      <w:r w:rsidR="0097547C">
        <w:rPr>
          <w:rFonts w:ascii="Arial" w:hAnsi="Arial"/>
          <w:sz w:val="20"/>
        </w:rPr>
        <w:t xml:space="preserve"> worden gestuurd als documenten v</w:t>
      </w:r>
      <w:r w:rsidR="00482DF2">
        <w:rPr>
          <w:rFonts w:ascii="Arial" w:hAnsi="Arial"/>
          <w:sz w:val="20"/>
        </w:rPr>
        <w:t>oor intern gebruik van cellen</w:t>
      </w:r>
      <w:r w:rsidR="0097547C">
        <w:rPr>
          <w:rFonts w:ascii="Arial" w:hAnsi="Arial"/>
          <w:sz w:val="20"/>
        </w:rPr>
        <w:t>.</w:t>
      </w:r>
    </w:p>
    <w:p w14:paraId="10D8942B" w14:textId="77777777" w:rsidR="0097547C" w:rsidRPr="005C4681" w:rsidRDefault="0097547C" w:rsidP="0016124F">
      <w:pPr>
        <w:tabs>
          <w:tab w:val="left" w:pos="142"/>
          <w:tab w:val="left" w:pos="284"/>
        </w:tabs>
        <w:spacing w:after="0" w:line="240" w:lineRule="auto"/>
        <w:ind w:left="720"/>
        <w:contextualSpacing/>
        <w:jc w:val="both"/>
        <w:rPr>
          <w:rFonts w:ascii="Arial" w:eastAsia="Times New Roman" w:hAnsi="Arial" w:cs="Arial"/>
          <w:sz w:val="20"/>
          <w:lang w:eastAsia="fr-FR"/>
        </w:rPr>
      </w:pPr>
    </w:p>
    <w:p w14:paraId="4BF84311" w14:textId="0636109E" w:rsidR="00650189" w:rsidRPr="00C7320E" w:rsidRDefault="00173A4A" w:rsidP="0016124F">
      <w:pPr>
        <w:tabs>
          <w:tab w:val="left" w:pos="142"/>
          <w:tab w:val="left" w:pos="284"/>
        </w:tabs>
        <w:spacing w:after="0" w:line="240" w:lineRule="auto"/>
        <w:jc w:val="both"/>
        <w:rPr>
          <w:rFonts w:ascii="Arial" w:eastAsia="Times New Roman" w:hAnsi="Arial" w:cs="Arial"/>
          <w:b/>
          <w:sz w:val="20"/>
          <w:szCs w:val="20"/>
        </w:rPr>
      </w:pPr>
      <w:r>
        <w:rPr>
          <w:rFonts w:ascii="Arial" w:hAnsi="Arial"/>
          <w:sz w:val="20"/>
        </w:rPr>
        <w:t>Als</w:t>
      </w:r>
      <w:r>
        <w:rPr>
          <w:rFonts w:ascii="Arial" w:hAnsi="Arial"/>
          <w:b/>
          <w:sz w:val="20"/>
        </w:rPr>
        <w:t xml:space="preserve"> vertegenwoordiger</w:t>
      </w:r>
      <w:r w:rsidR="005C591B">
        <w:rPr>
          <w:rFonts w:ascii="Arial" w:hAnsi="Arial"/>
          <w:b/>
          <w:sz w:val="20"/>
        </w:rPr>
        <w:t>,</w:t>
      </w:r>
      <w:r>
        <w:rPr>
          <w:rFonts w:ascii="Arial" w:hAnsi="Arial"/>
          <w:b/>
          <w:sz w:val="20"/>
        </w:rPr>
        <w:t xml:space="preserve"> </w:t>
      </w:r>
      <w:r>
        <w:rPr>
          <w:rFonts w:ascii="Arial" w:hAnsi="Arial"/>
          <w:sz w:val="20"/>
        </w:rPr>
        <w:t>vereist de functie:</w:t>
      </w:r>
    </w:p>
    <w:p w14:paraId="0E31B0F4" w14:textId="77777777" w:rsidR="00650189" w:rsidRPr="005C4681" w:rsidRDefault="00650189" w:rsidP="0016124F">
      <w:pPr>
        <w:tabs>
          <w:tab w:val="left" w:pos="142"/>
          <w:tab w:val="left" w:pos="284"/>
        </w:tabs>
        <w:spacing w:after="0" w:line="240" w:lineRule="auto"/>
        <w:jc w:val="both"/>
        <w:rPr>
          <w:rFonts w:ascii="Arial" w:eastAsia="Times New Roman" w:hAnsi="Arial" w:cs="Arial"/>
          <w:sz w:val="20"/>
          <w:lang w:eastAsia="fr-FR"/>
        </w:rPr>
      </w:pPr>
    </w:p>
    <w:p w14:paraId="263CCC4A" w14:textId="40D2B5BB" w:rsidR="0097547C" w:rsidRPr="005C4B79" w:rsidRDefault="00603421" w:rsidP="0016124F">
      <w:pPr>
        <w:numPr>
          <w:ilvl w:val="0"/>
          <w:numId w:val="3"/>
        </w:numPr>
        <w:tabs>
          <w:tab w:val="left" w:pos="142"/>
          <w:tab w:val="left" w:pos="284"/>
        </w:tabs>
        <w:spacing w:line="240" w:lineRule="auto"/>
        <w:contextualSpacing/>
        <w:jc w:val="both"/>
        <w:rPr>
          <w:rFonts w:ascii="Arial" w:eastAsia="Times New Roman" w:hAnsi="Arial" w:cs="Arial"/>
          <w:sz w:val="20"/>
          <w:szCs w:val="20"/>
        </w:rPr>
      </w:pPr>
      <w:r>
        <w:rPr>
          <w:rFonts w:ascii="Arial" w:hAnsi="Arial"/>
          <w:sz w:val="20"/>
        </w:rPr>
        <w:t>V</w:t>
      </w:r>
      <w:r w:rsidR="0097547C">
        <w:rPr>
          <w:rFonts w:ascii="Arial" w:hAnsi="Arial"/>
          <w:sz w:val="20"/>
        </w:rPr>
        <w:t>ertrouwensrelaties onderhouden met de leden van het Verenigd College;</w:t>
      </w:r>
    </w:p>
    <w:p w14:paraId="0575FB1E" w14:textId="0AAFF7C9" w:rsidR="0097547C" w:rsidRPr="005C4B79" w:rsidRDefault="00603421" w:rsidP="0016124F">
      <w:pPr>
        <w:numPr>
          <w:ilvl w:val="0"/>
          <w:numId w:val="3"/>
        </w:numPr>
        <w:tabs>
          <w:tab w:val="left" w:pos="142"/>
          <w:tab w:val="left" w:pos="284"/>
        </w:tabs>
        <w:spacing w:line="240" w:lineRule="auto"/>
        <w:contextualSpacing/>
        <w:jc w:val="both"/>
        <w:rPr>
          <w:rFonts w:ascii="Arial" w:eastAsia="Times New Roman" w:hAnsi="Arial" w:cs="Arial"/>
          <w:sz w:val="20"/>
          <w:szCs w:val="20"/>
        </w:rPr>
      </w:pPr>
      <w:r>
        <w:rPr>
          <w:rFonts w:ascii="Arial" w:hAnsi="Arial"/>
          <w:sz w:val="20"/>
        </w:rPr>
        <w:t>Deelnemen</w:t>
      </w:r>
      <w:r w:rsidR="0097547C">
        <w:rPr>
          <w:rFonts w:ascii="Arial" w:hAnsi="Arial"/>
          <w:sz w:val="20"/>
        </w:rPr>
        <w:t xml:space="preserve"> aan of zich laten vertegenwoordigen op vergaderingen die onder zijn bevoegdheidsdomein vallen,</w:t>
      </w:r>
    </w:p>
    <w:p w14:paraId="1A2F6546" w14:textId="19BD646F" w:rsidR="0097547C" w:rsidRPr="005C4B79" w:rsidRDefault="00603421" w:rsidP="0016124F">
      <w:pPr>
        <w:numPr>
          <w:ilvl w:val="0"/>
          <w:numId w:val="3"/>
        </w:numPr>
        <w:tabs>
          <w:tab w:val="left" w:pos="142"/>
          <w:tab w:val="left" w:pos="284"/>
        </w:tabs>
        <w:spacing w:line="240" w:lineRule="auto"/>
        <w:contextualSpacing/>
        <w:jc w:val="both"/>
        <w:rPr>
          <w:rFonts w:ascii="Arial" w:eastAsia="Times New Roman" w:hAnsi="Arial" w:cs="Arial"/>
          <w:sz w:val="20"/>
          <w:szCs w:val="20"/>
        </w:rPr>
      </w:pPr>
      <w:r>
        <w:rPr>
          <w:rFonts w:ascii="Arial" w:hAnsi="Arial"/>
          <w:sz w:val="20"/>
        </w:rPr>
        <w:t>Zijn</w:t>
      </w:r>
      <w:r w:rsidR="0097547C">
        <w:rPr>
          <w:rFonts w:ascii="Arial" w:hAnsi="Arial"/>
          <w:sz w:val="20"/>
        </w:rPr>
        <w:t xml:space="preserve"> cellen, zijn directie, </w:t>
      </w:r>
      <w:r w:rsidR="000F68A1">
        <w:rPr>
          <w:rFonts w:ascii="Arial" w:hAnsi="Arial"/>
          <w:sz w:val="20"/>
        </w:rPr>
        <w:t>Vivalis</w:t>
      </w:r>
      <w:r w:rsidR="0097547C">
        <w:rPr>
          <w:rFonts w:ascii="Arial" w:hAnsi="Arial"/>
          <w:sz w:val="20"/>
        </w:rPr>
        <w:t xml:space="preserve"> of de leidend ambtenaren vertegenwoordigen in interne en externe instanties om het standpunt van de administratie uit te dragen, met name tegenover de beleidsorganen van de GGC (leden van het Verenigd College, commissies of plenaire zittingen van de Verenigde Vergadering) of tegenover de administratieve of politieke overheden op federaal, gewestelijk of gemeenschapsniveau; </w:t>
      </w:r>
    </w:p>
    <w:p w14:paraId="274CEAD3" w14:textId="33064761" w:rsidR="0097547C" w:rsidRPr="005C4B79" w:rsidRDefault="00603421" w:rsidP="0016124F">
      <w:pPr>
        <w:numPr>
          <w:ilvl w:val="0"/>
          <w:numId w:val="3"/>
        </w:numPr>
        <w:tabs>
          <w:tab w:val="left" w:pos="142"/>
          <w:tab w:val="left" w:pos="284"/>
        </w:tabs>
        <w:spacing w:line="240" w:lineRule="auto"/>
        <w:contextualSpacing/>
        <w:jc w:val="both"/>
        <w:rPr>
          <w:rFonts w:ascii="Arial" w:eastAsia="Times New Roman" w:hAnsi="Arial" w:cs="Arial"/>
          <w:sz w:val="20"/>
          <w:szCs w:val="20"/>
        </w:rPr>
      </w:pPr>
      <w:r>
        <w:rPr>
          <w:rFonts w:ascii="Arial" w:hAnsi="Arial"/>
          <w:sz w:val="20"/>
        </w:rPr>
        <w:t>De</w:t>
      </w:r>
      <w:r w:rsidR="0097547C">
        <w:rPr>
          <w:rFonts w:ascii="Arial" w:hAnsi="Arial"/>
          <w:sz w:val="20"/>
        </w:rPr>
        <w:t xml:space="preserve"> rol opnemen van contactpersoon binnen verschillende formele en informele netwerken;</w:t>
      </w:r>
    </w:p>
    <w:p w14:paraId="3F1E8F88" w14:textId="7375B393" w:rsidR="00C60413" w:rsidRPr="00171FD4" w:rsidRDefault="00603421" w:rsidP="00171FD4">
      <w:pPr>
        <w:numPr>
          <w:ilvl w:val="0"/>
          <w:numId w:val="3"/>
        </w:numPr>
        <w:tabs>
          <w:tab w:val="left" w:pos="142"/>
          <w:tab w:val="left" w:pos="284"/>
        </w:tabs>
        <w:spacing w:line="240" w:lineRule="auto"/>
        <w:contextualSpacing/>
        <w:jc w:val="both"/>
        <w:rPr>
          <w:rFonts w:ascii="Arial" w:eastAsia="Times New Roman" w:hAnsi="Arial" w:cs="Arial"/>
          <w:sz w:val="20"/>
          <w:szCs w:val="20"/>
        </w:rPr>
      </w:pPr>
      <w:r>
        <w:rPr>
          <w:rFonts w:ascii="Arial" w:hAnsi="Arial"/>
          <w:sz w:val="20"/>
        </w:rPr>
        <w:t>Regelmatige</w:t>
      </w:r>
      <w:r w:rsidR="0097547C">
        <w:rPr>
          <w:rFonts w:ascii="Arial" w:hAnsi="Arial"/>
          <w:sz w:val="20"/>
        </w:rPr>
        <w:t xml:space="preserve"> en doeltreffende communicatie - hoofdzakelijk op gebieden van gedeelde bevoegdheden - met Iriscare (onze zusterinstelling) op het Brussels grondgebied en het imago van de GGC uitdragen.</w:t>
      </w:r>
    </w:p>
    <w:p w14:paraId="33C9C094" w14:textId="77777777" w:rsidR="00C60413" w:rsidRPr="005C4681" w:rsidRDefault="00C60413" w:rsidP="0016124F">
      <w:pPr>
        <w:tabs>
          <w:tab w:val="left" w:pos="142"/>
          <w:tab w:val="left" w:pos="284"/>
        </w:tabs>
        <w:spacing w:after="0" w:line="240" w:lineRule="auto"/>
        <w:ind w:left="720"/>
        <w:contextualSpacing/>
        <w:jc w:val="both"/>
        <w:rPr>
          <w:rFonts w:ascii="Arial" w:eastAsia="Times New Roman" w:hAnsi="Arial" w:cs="Arial"/>
          <w:sz w:val="20"/>
          <w:lang w:eastAsia="fr-FR"/>
        </w:rPr>
      </w:pPr>
    </w:p>
    <w:p w14:paraId="51C97A64" w14:textId="63284148" w:rsidR="00650189" w:rsidRDefault="00173A4A" w:rsidP="0016124F">
      <w:pPr>
        <w:tabs>
          <w:tab w:val="left" w:pos="142"/>
          <w:tab w:val="left" w:pos="284"/>
        </w:tabs>
        <w:spacing w:after="0" w:line="240" w:lineRule="auto"/>
        <w:jc w:val="both"/>
        <w:rPr>
          <w:rFonts w:ascii="Arial" w:eastAsia="Times New Roman" w:hAnsi="Arial" w:cs="Arial"/>
          <w:sz w:val="20"/>
          <w:szCs w:val="20"/>
        </w:rPr>
      </w:pPr>
      <w:r>
        <w:rPr>
          <w:rFonts w:ascii="Arial" w:hAnsi="Arial"/>
          <w:sz w:val="20"/>
        </w:rPr>
        <w:t>Als</w:t>
      </w:r>
      <w:r>
        <w:rPr>
          <w:rFonts w:ascii="Arial" w:hAnsi="Arial"/>
          <w:b/>
          <w:sz w:val="20"/>
        </w:rPr>
        <w:t xml:space="preserve"> facilitator</w:t>
      </w:r>
      <w:r w:rsidR="005C591B">
        <w:rPr>
          <w:rFonts w:ascii="Arial" w:hAnsi="Arial"/>
          <w:b/>
          <w:sz w:val="20"/>
        </w:rPr>
        <w:t>,</w:t>
      </w:r>
      <w:r>
        <w:rPr>
          <w:rFonts w:ascii="Arial" w:hAnsi="Arial"/>
          <w:sz w:val="20"/>
        </w:rPr>
        <w:t xml:space="preserve"> vereist de functie:</w:t>
      </w:r>
    </w:p>
    <w:p w14:paraId="6CC07895" w14:textId="77777777" w:rsidR="005E4741" w:rsidRPr="005C4681" w:rsidRDefault="005E4741" w:rsidP="0016124F">
      <w:pPr>
        <w:tabs>
          <w:tab w:val="left" w:pos="142"/>
          <w:tab w:val="left" w:pos="284"/>
        </w:tabs>
        <w:spacing w:after="0" w:line="240" w:lineRule="auto"/>
        <w:jc w:val="both"/>
        <w:rPr>
          <w:rFonts w:ascii="Arial" w:eastAsia="Times New Roman" w:hAnsi="Arial" w:cs="Arial"/>
          <w:sz w:val="20"/>
          <w:lang w:eastAsia="fr-FR"/>
        </w:rPr>
      </w:pPr>
    </w:p>
    <w:p w14:paraId="0CA335B7" w14:textId="29BCFC08" w:rsidR="005E4741" w:rsidRPr="0097547C" w:rsidRDefault="00603421" w:rsidP="00EB2B23">
      <w:pPr>
        <w:numPr>
          <w:ilvl w:val="0"/>
          <w:numId w:val="4"/>
        </w:numPr>
        <w:tabs>
          <w:tab w:val="left" w:pos="142"/>
          <w:tab w:val="left" w:pos="284"/>
        </w:tabs>
        <w:spacing w:after="0" w:line="240" w:lineRule="auto"/>
        <w:contextualSpacing/>
        <w:jc w:val="both"/>
        <w:rPr>
          <w:rFonts w:ascii="Arial" w:eastAsia="Times New Roman" w:hAnsi="Arial" w:cs="Arial"/>
          <w:sz w:val="20"/>
          <w:szCs w:val="20"/>
        </w:rPr>
      </w:pPr>
      <w:r>
        <w:rPr>
          <w:rFonts w:ascii="Arial" w:hAnsi="Arial"/>
          <w:sz w:val="20"/>
        </w:rPr>
        <w:t>L</w:t>
      </w:r>
      <w:r w:rsidR="005E4741">
        <w:rPr>
          <w:rFonts w:ascii="Arial" w:hAnsi="Arial"/>
          <w:sz w:val="20"/>
        </w:rPr>
        <w:t xml:space="preserve">uisteren naar de persoonlijke, psychologische, sociale, professionele of privéproblemen </w:t>
      </w:r>
      <w:r w:rsidR="00EB2B23" w:rsidRPr="00EB2B23">
        <w:rPr>
          <w:rFonts w:ascii="Arial" w:hAnsi="Arial"/>
          <w:sz w:val="20"/>
        </w:rPr>
        <w:t>van de medewerkers van zijn team</w:t>
      </w:r>
      <w:r w:rsidR="00EB2B23">
        <w:rPr>
          <w:rFonts w:ascii="Arial" w:hAnsi="Arial"/>
          <w:sz w:val="20"/>
        </w:rPr>
        <w:t xml:space="preserve">, </w:t>
      </w:r>
      <w:r w:rsidR="005E4741">
        <w:rPr>
          <w:rFonts w:ascii="Arial" w:hAnsi="Arial"/>
          <w:sz w:val="20"/>
        </w:rPr>
        <w:t>om een goed werkklimaat te bevorderen;</w:t>
      </w:r>
    </w:p>
    <w:p w14:paraId="7A39E6EE" w14:textId="77777777" w:rsidR="00E619FA" w:rsidRPr="0097547C" w:rsidRDefault="00E619FA" w:rsidP="00E619FA">
      <w:pPr>
        <w:pStyle w:val="Lijstalinea"/>
        <w:numPr>
          <w:ilvl w:val="0"/>
          <w:numId w:val="4"/>
        </w:numPr>
        <w:tabs>
          <w:tab w:val="left" w:pos="142"/>
          <w:tab w:val="left" w:pos="284"/>
        </w:tabs>
        <w:spacing w:after="0" w:line="240" w:lineRule="auto"/>
        <w:jc w:val="both"/>
        <w:rPr>
          <w:rFonts w:ascii="Arial" w:eastAsia="Times New Roman" w:hAnsi="Arial" w:cs="Arial"/>
          <w:sz w:val="20"/>
          <w:szCs w:val="20"/>
        </w:rPr>
      </w:pPr>
      <w:r>
        <w:rPr>
          <w:rFonts w:ascii="Arial" w:hAnsi="Arial"/>
          <w:sz w:val="20"/>
        </w:rPr>
        <w:t>Niet aarzelen om de betrokkenen, zo nodig, door te verwijzen naar de geschikte instantie (bijvoorbeeld de dienst HRM of de EDPBW);</w:t>
      </w:r>
    </w:p>
    <w:p w14:paraId="6C50726A" w14:textId="4FD95E57" w:rsidR="005E4741" w:rsidRPr="0097547C" w:rsidRDefault="00603421" w:rsidP="0016124F">
      <w:pPr>
        <w:pStyle w:val="Lijstalinea"/>
        <w:numPr>
          <w:ilvl w:val="0"/>
          <w:numId w:val="4"/>
        </w:numPr>
        <w:tabs>
          <w:tab w:val="left" w:pos="142"/>
          <w:tab w:val="left" w:pos="284"/>
        </w:tabs>
        <w:spacing w:after="0" w:line="240" w:lineRule="auto"/>
        <w:jc w:val="both"/>
        <w:rPr>
          <w:rFonts w:ascii="Arial" w:eastAsia="Times New Roman" w:hAnsi="Arial" w:cs="Arial"/>
          <w:sz w:val="20"/>
          <w:szCs w:val="20"/>
        </w:rPr>
      </w:pPr>
      <w:r>
        <w:rPr>
          <w:rFonts w:ascii="Arial" w:hAnsi="Arial"/>
          <w:sz w:val="20"/>
        </w:rPr>
        <w:t>Een</w:t>
      </w:r>
      <w:r w:rsidR="005E4741">
        <w:rPr>
          <w:rFonts w:ascii="Arial" w:hAnsi="Arial"/>
          <w:sz w:val="20"/>
        </w:rPr>
        <w:t xml:space="preserve"> oplossing zoeken voor problemen (meningsverschillen, conflicten, misverstanden, persoonlijke problemen, herhaald absenteïsme);</w:t>
      </w:r>
    </w:p>
    <w:p w14:paraId="65422A8A" w14:textId="382773FB" w:rsidR="005E4741" w:rsidRPr="0097547C" w:rsidRDefault="00603421" w:rsidP="0016124F">
      <w:pPr>
        <w:pStyle w:val="Lijstalinea"/>
        <w:numPr>
          <w:ilvl w:val="0"/>
          <w:numId w:val="4"/>
        </w:numPr>
        <w:tabs>
          <w:tab w:val="left" w:pos="142"/>
          <w:tab w:val="left" w:pos="284"/>
        </w:tabs>
        <w:spacing w:after="0" w:line="240" w:lineRule="auto"/>
        <w:jc w:val="both"/>
        <w:rPr>
          <w:rFonts w:ascii="Arial" w:eastAsia="Times New Roman" w:hAnsi="Arial" w:cs="Arial"/>
          <w:sz w:val="20"/>
          <w:szCs w:val="20"/>
        </w:rPr>
      </w:pPr>
      <w:r>
        <w:rPr>
          <w:rFonts w:ascii="Arial" w:hAnsi="Arial"/>
          <w:sz w:val="20"/>
        </w:rPr>
        <w:t>Assertief</w:t>
      </w:r>
      <w:r w:rsidR="005E4741">
        <w:rPr>
          <w:rFonts w:ascii="Arial" w:hAnsi="Arial"/>
          <w:sz w:val="20"/>
        </w:rPr>
        <w:t xml:space="preserve"> voorkomen d</w:t>
      </w:r>
      <w:r w:rsidR="00E619FA">
        <w:rPr>
          <w:rFonts w:ascii="Arial" w:hAnsi="Arial"/>
          <w:sz w:val="20"/>
        </w:rPr>
        <w:t>at conflicten ingeworteld raken.</w:t>
      </w:r>
    </w:p>
    <w:p w14:paraId="25BD06E2" w14:textId="05771294" w:rsidR="00650189" w:rsidRDefault="00650189">
      <w:pPr>
        <w:tabs>
          <w:tab w:val="left" w:pos="142"/>
          <w:tab w:val="left" w:pos="284"/>
        </w:tabs>
        <w:spacing w:after="0" w:line="276" w:lineRule="auto"/>
        <w:contextualSpacing/>
        <w:jc w:val="both"/>
        <w:rPr>
          <w:rFonts w:ascii="Arial" w:eastAsia="Times New Roman" w:hAnsi="Arial" w:cs="Arial"/>
          <w:sz w:val="18"/>
          <w:szCs w:val="20"/>
          <w:lang w:eastAsia="fr-FR"/>
        </w:rPr>
      </w:pPr>
    </w:p>
    <w:p w14:paraId="44107B20" w14:textId="47505FC7" w:rsidR="00171FD4" w:rsidRDefault="00171FD4">
      <w:pPr>
        <w:tabs>
          <w:tab w:val="left" w:pos="142"/>
          <w:tab w:val="left" w:pos="284"/>
        </w:tabs>
        <w:spacing w:after="0" w:line="276" w:lineRule="auto"/>
        <w:contextualSpacing/>
        <w:jc w:val="both"/>
        <w:rPr>
          <w:rFonts w:ascii="Arial" w:eastAsia="Times New Roman" w:hAnsi="Arial" w:cs="Arial"/>
          <w:sz w:val="18"/>
          <w:szCs w:val="20"/>
          <w:lang w:eastAsia="fr-FR"/>
        </w:rPr>
      </w:pPr>
    </w:p>
    <w:p w14:paraId="7177375F" w14:textId="05942ECD" w:rsidR="00171FD4" w:rsidRDefault="00171FD4">
      <w:pPr>
        <w:tabs>
          <w:tab w:val="left" w:pos="142"/>
          <w:tab w:val="left" w:pos="284"/>
        </w:tabs>
        <w:spacing w:after="0" w:line="276" w:lineRule="auto"/>
        <w:contextualSpacing/>
        <w:jc w:val="both"/>
        <w:rPr>
          <w:rFonts w:ascii="Arial" w:eastAsia="Times New Roman" w:hAnsi="Arial" w:cs="Arial"/>
          <w:sz w:val="18"/>
          <w:szCs w:val="20"/>
          <w:lang w:eastAsia="fr-FR"/>
        </w:rPr>
      </w:pPr>
    </w:p>
    <w:p w14:paraId="20D4288B" w14:textId="06242D93" w:rsidR="00171FD4" w:rsidRDefault="00171FD4">
      <w:pPr>
        <w:tabs>
          <w:tab w:val="left" w:pos="142"/>
          <w:tab w:val="left" w:pos="284"/>
        </w:tabs>
        <w:spacing w:after="0" w:line="276" w:lineRule="auto"/>
        <w:contextualSpacing/>
        <w:jc w:val="both"/>
        <w:rPr>
          <w:rFonts w:ascii="Arial" w:eastAsia="Times New Roman" w:hAnsi="Arial" w:cs="Arial"/>
          <w:sz w:val="18"/>
          <w:szCs w:val="20"/>
          <w:lang w:eastAsia="fr-FR"/>
        </w:rPr>
      </w:pPr>
    </w:p>
    <w:p w14:paraId="5FBDC066" w14:textId="4F711514" w:rsidR="00650189" w:rsidRPr="00C7320E" w:rsidRDefault="00173A4A">
      <w:pPr>
        <w:shd w:val="clear" w:color="auto" w:fill="DDDDDD"/>
        <w:spacing w:after="0" w:line="276" w:lineRule="auto"/>
        <w:jc w:val="both"/>
        <w:rPr>
          <w:rFonts w:ascii="Arial" w:eastAsia="Times New Roman" w:hAnsi="Arial" w:cs="Arial"/>
          <w:b/>
          <w:bCs/>
          <w:color w:val="002060"/>
          <w:sz w:val="24"/>
          <w:szCs w:val="29"/>
        </w:rPr>
      </w:pPr>
      <w:r>
        <w:rPr>
          <w:rFonts w:ascii="Arial" w:hAnsi="Arial"/>
          <w:b/>
          <w:color w:val="002060"/>
          <w:sz w:val="24"/>
        </w:rPr>
        <w:t>4. Generieke competenties</w:t>
      </w:r>
    </w:p>
    <w:p w14:paraId="0D8B0105" w14:textId="77777777" w:rsidR="00650189" w:rsidRPr="00C7320E" w:rsidRDefault="00173A4A">
      <w:pPr>
        <w:tabs>
          <w:tab w:val="left" w:pos="930"/>
        </w:tabs>
        <w:spacing w:after="0" w:line="276" w:lineRule="auto"/>
        <w:jc w:val="both"/>
        <w:rPr>
          <w:rFonts w:ascii="Arial" w:eastAsia="Times New Roman" w:hAnsi="Arial" w:cs="Arial"/>
          <w:sz w:val="18"/>
          <w:szCs w:val="20"/>
        </w:rPr>
      </w:pPr>
      <w:r>
        <w:rPr>
          <w:rFonts w:ascii="Arial" w:hAnsi="Arial"/>
          <w:sz w:val="20"/>
        </w:rPr>
        <w:tab/>
      </w:r>
    </w:p>
    <w:tbl>
      <w:tblPr>
        <w:tblW w:w="9636" w:type="dxa"/>
        <w:jc w:val="center"/>
        <w:tblBorders>
          <w:top w:val="single" w:sz="4" w:space="0" w:color="325A8B"/>
          <w:left w:val="single" w:sz="4" w:space="0" w:color="325A8B"/>
          <w:bottom w:val="single" w:sz="4" w:space="0" w:color="325A8B"/>
          <w:right w:val="single" w:sz="4" w:space="0" w:color="325A8B"/>
          <w:insideH w:val="single" w:sz="4" w:space="0" w:color="325A8B"/>
          <w:insideV w:val="single" w:sz="4" w:space="0" w:color="325A8B"/>
        </w:tblBorders>
        <w:tblLayout w:type="fixed"/>
        <w:tblLook w:val="04A0" w:firstRow="1" w:lastRow="0" w:firstColumn="1" w:lastColumn="0" w:noHBand="0" w:noVBand="1"/>
      </w:tblPr>
      <w:tblGrid>
        <w:gridCol w:w="279"/>
        <w:gridCol w:w="1645"/>
        <w:gridCol w:w="283"/>
        <w:gridCol w:w="1645"/>
        <w:gridCol w:w="283"/>
        <w:gridCol w:w="1645"/>
        <w:gridCol w:w="283"/>
        <w:gridCol w:w="1645"/>
        <w:gridCol w:w="283"/>
        <w:gridCol w:w="1645"/>
      </w:tblGrid>
      <w:tr w:rsidR="00650189" w:rsidRPr="00C7320E" w14:paraId="56D8D27B" w14:textId="77777777" w:rsidTr="005C4681">
        <w:trPr>
          <w:trHeight w:val="716"/>
          <w:jc w:val="center"/>
        </w:trPr>
        <w:tc>
          <w:tcPr>
            <w:tcW w:w="1924" w:type="dxa"/>
            <w:gridSpan w:val="2"/>
            <w:shd w:val="clear" w:color="auto" w:fill="9298B4"/>
            <w:vAlign w:val="center"/>
          </w:tcPr>
          <w:p w14:paraId="28B2C8E0" w14:textId="77777777" w:rsidR="00650189" w:rsidRPr="00C7320E" w:rsidRDefault="00173A4A">
            <w:pPr>
              <w:keepNext/>
              <w:keepLines/>
              <w:spacing w:after="0" w:line="240" w:lineRule="auto"/>
              <w:rPr>
                <w:rFonts w:ascii="Arial" w:eastAsia="Times New Roman" w:hAnsi="Arial" w:cs="Arial"/>
                <w:b/>
                <w:color w:val="FFFFFF"/>
                <w:sz w:val="20"/>
                <w:szCs w:val="20"/>
              </w:rPr>
            </w:pPr>
            <w:r>
              <w:rPr>
                <w:rFonts w:ascii="Arial" w:hAnsi="Arial"/>
                <w:b/>
                <w:color w:val="FFFFFF"/>
                <w:sz w:val="20"/>
              </w:rPr>
              <w:t>Informatiebeheer</w:t>
            </w:r>
          </w:p>
        </w:tc>
        <w:tc>
          <w:tcPr>
            <w:tcW w:w="1928" w:type="dxa"/>
            <w:gridSpan w:val="2"/>
            <w:shd w:val="clear" w:color="auto" w:fill="9298B4"/>
            <w:vAlign w:val="center"/>
          </w:tcPr>
          <w:p w14:paraId="6DD10BB8" w14:textId="77777777" w:rsidR="00650189" w:rsidRPr="00C7320E" w:rsidRDefault="00173A4A">
            <w:pPr>
              <w:keepNext/>
              <w:keepLines/>
              <w:spacing w:after="0" w:line="240" w:lineRule="auto"/>
              <w:rPr>
                <w:rFonts w:ascii="Arial" w:eastAsia="Times New Roman" w:hAnsi="Arial" w:cs="Arial"/>
                <w:b/>
                <w:color w:val="FFFFFF"/>
                <w:sz w:val="20"/>
                <w:szCs w:val="20"/>
              </w:rPr>
            </w:pPr>
            <w:r>
              <w:rPr>
                <w:rFonts w:ascii="Arial" w:hAnsi="Arial"/>
                <w:b/>
                <w:color w:val="FFFFFF"/>
                <w:sz w:val="20"/>
              </w:rPr>
              <w:t>Omgaan met taken</w:t>
            </w:r>
          </w:p>
        </w:tc>
        <w:tc>
          <w:tcPr>
            <w:tcW w:w="1928" w:type="dxa"/>
            <w:gridSpan w:val="2"/>
            <w:shd w:val="clear" w:color="auto" w:fill="9298B4"/>
            <w:vAlign w:val="center"/>
          </w:tcPr>
          <w:p w14:paraId="07BB8397" w14:textId="77777777" w:rsidR="00650189" w:rsidRPr="00C7320E" w:rsidRDefault="00173A4A">
            <w:pPr>
              <w:keepNext/>
              <w:keepLines/>
              <w:spacing w:after="0" w:line="240" w:lineRule="auto"/>
              <w:rPr>
                <w:rFonts w:ascii="Arial" w:eastAsia="Times New Roman" w:hAnsi="Arial" w:cs="Arial"/>
                <w:b/>
                <w:color w:val="FFFFFF"/>
                <w:sz w:val="20"/>
                <w:szCs w:val="20"/>
              </w:rPr>
            </w:pPr>
            <w:r>
              <w:rPr>
                <w:rFonts w:ascii="Arial" w:hAnsi="Arial"/>
                <w:b/>
                <w:color w:val="FFFFFF"/>
                <w:sz w:val="20"/>
              </w:rPr>
              <w:t>Medewerkersmanagement</w:t>
            </w:r>
          </w:p>
        </w:tc>
        <w:tc>
          <w:tcPr>
            <w:tcW w:w="1928" w:type="dxa"/>
            <w:gridSpan w:val="2"/>
            <w:shd w:val="clear" w:color="auto" w:fill="9298B4"/>
            <w:vAlign w:val="center"/>
          </w:tcPr>
          <w:p w14:paraId="3FB3E124" w14:textId="77777777" w:rsidR="00650189" w:rsidRPr="00C7320E" w:rsidRDefault="00173A4A">
            <w:pPr>
              <w:keepNext/>
              <w:keepLines/>
              <w:spacing w:after="0" w:line="240" w:lineRule="auto"/>
              <w:rPr>
                <w:rFonts w:ascii="Arial" w:eastAsia="Times New Roman" w:hAnsi="Arial" w:cs="Arial"/>
                <w:b/>
                <w:color w:val="FFFFFF"/>
                <w:sz w:val="20"/>
                <w:szCs w:val="20"/>
              </w:rPr>
            </w:pPr>
            <w:r>
              <w:rPr>
                <w:rFonts w:ascii="Arial" w:hAnsi="Arial"/>
                <w:b/>
                <w:color w:val="FFFFFF"/>
                <w:sz w:val="20"/>
              </w:rPr>
              <w:t>Omgaan met relaties</w:t>
            </w:r>
          </w:p>
        </w:tc>
        <w:tc>
          <w:tcPr>
            <w:tcW w:w="1928" w:type="dxa"/>
            <w:gridSpan w:val="2"/>
            <w:shd w:val="clear" w:color="auto" w:fill="9298B4"/>
            <w:vAlign w:val="center"/>
          </w:tcPr>
          <w:p w14:paraId="72D0FF23" w14:textId="77777777" w:rsidR="00650189" w:rsidRPr="00C7320E" w:rsidRDefault="00173A4A">
            <w:pPr>
              <w:keepNext/>
              <w:keepLines/>
              <w:spacing w:after="0" w:line="240" w:lineRule="auto"/>
              <w:rPr>
                <w:rFonts w:ascii="Arial" w:eastAsia="Times New Roman" w:hAnsi="Arial" w:cs="Arial"/>
                <w:b/>
                <w:color w:val="FFFFFF"/>
                <w:sz w:val="20"/>
                <w:szCs w:val="20"/>
              </w:rPr>
            </w:pPr>
            <w:r>
              <w:rPr>
                <w:rFonts w:ascii="Arial" w:hAnsi="Arial"/>
                <w:b/>
                <w:color w:val="FFFFFF"/>
                <w:sz w:val="20"/>
              </w:rPr>
              <w:t>Omgaan met het eigen functioneren</w:t>
            </w:r>
          </w:p>
        </w:tc>
      </w:tr>
      <w:tr w:rsidR="00650189" w:rsidRPr="00C7320E" w14:paraId="31F12546" w14:textId="77777777" w:rsidTr="005C4681">
        <w:trPr>
          <w:trHeight w:val="698"/>
          <w:jc w:val="center"/>
        </w:trPr>
        <w:tc>
          <w:tcPr>
            <w:tcW w:w="279" w:type="dxa"/>
            <w:shd w:val="clear" w:color="auto" w:fill="BFBFBF" w:themeFill="background1" w:themeFillShade="BF"/>
            <w:vAlign w:val="center"/>
          </w:tcPr>
          <w:p w14:paraId="570FA0C2" w14:textId="77777777" w:rsidR="00650189" w:rsidRPr="00C7320E" w:rsidRDefault="00650189">
            <w:pPr>
              <w:keepNext/>
              <w:keepLines/>
              <w:spacing w:before="120" w:after="120" w:line="240" w:lineRule="auto"/>
              <w:rPr>
                <w:rFonts w:ascii="Arial" w:eastAsia="Times New Roman" w:hAnsi="Arial" w:cs="Arial"/>
                <w:sz w:val="18"/>
                <w:szCs w:val="20"/>
                <w:lang w:eastAsia="nl-NL"/>
              </w:rPr>
            </w:pPr>
          </w:p>
        </w:tc>
        <w:tc>
          <w:tcPr>
            <w:tcW w:w="1645" w:type="dxa"/>
            <w:shd w:val="clear" w:color="auto" w:fill="auto"/>
            <w:vAlign w:val="center"/>
          </w:tcPr>
          <w:p w14:paraId="0D9717C8"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Informatie begrijpen</w:t>
            </w:r>
          </w:p>
        </w:tc>
        <w:tc>
          <w:tcPr>
            <w:tcW w:w="283" w:type="dxa"/>
            <w:shd w:val="clear" w:color="auto" w:fill="BFBFBF" w:themeFill="background1" w:themeFillShade="BF"/>
            <w:vAlign w:val="center"/>
          </w:tcPr>
          <w:p w14:paraId="78781D4F"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33094EBE"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Taken uitvoeren</w:t>
            </w:r>
          </w:p>
        </w:tc>
        <w:tc>
          <w:tcPr>
            <w:tcW w:w="283" w:type="dxa"/>
            <w:shd w:val="clear" w:color="auto" w:fill="BFBFBF" w:themeFill="background1" w:themeFillShade="BF"/>
            <w:vAlign w:val="center"/>
          </w:tcPr>
          <w:p w14:paraId="071EB05C"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3F606B06"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Kennis en informatie delen</w:t>
            </w:r>
          </w:p>
        </w:tc>
        <w:tc>
          <w:tcPr>
            <w:tcW w:w="283" w:type="dxa"/>
            <w:shd w:val="clear" w:color="auto" w:fill="BFBFBF" w:themeFill="background1" w:themeFillShade="BF"/>
            <w:vAlign w:val="center"/>
          </w:tcPr>
          <w:p w14:paraId="70F6A875" w14:textId="77777777" w:rsidR="00650189" w:rsidRPr="00C7320E" w:rsidRDefault="00650189">
            <w:pPr>
              <w:keepNext/>
              <w:keepLines/>
              <w:spacing w:before="120" w:after="120" w:line="240" w:lineRule="auto"/>
              <w:rPr>
                <w:rFonts w:ascii="Arial" w:eastAsia="Times New Roman" w:hAnsi="Arial" w:cs="Arial"/>
                <w:sz w:val="18"/>
                <w:szCs w:val="20"/>
                <w:lang w:eastAsia="nl-NL"/>
              </w:rPr>
            </w:pPr>
          </w:p>
        </w:tc>
        <w:tc>
          <w:tcPr>
            <w:tcW w:w="1645" w:type="dxa"/>
            <w:shd w:val="clear" w:color="auto" w:fill="auto"/>
            <w:vAlign w:val="center"/>
          </w:tcPr>
          <w:p w14:paraId="41A98432"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Communiceren</w:t>
            </w:r>
          </w:p>
        </w:tc>
        <w:tc>
          <w:tcPr>
            <w:tcW w:w="283" w:type="dxa"/>
            <w:shd w:val="clear" w:color="auto" w:fill="BFBFBF" w:themeFill="background1" w:themeFillShade="BF"/>
            <w:vAlign w:val="center"/>
          </w:tcPr>
          <w:p w14:paraId="1F413707"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4" w:type="dxa"/>
            <w:shd w:val="clear" w:color="auto" w:fill="auto"/>
            <w:vAlign w:val="center"/>
          </w:tcPr>
          <w:p w14:paraId="23E8B840"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Respect tonen</w:t>
            </w:r>
          </w:p>
        </w:tc>
      </w:tr>
      <w:tr w:rsidR="00650189" w:rsidRPr="00C7320E" w14:paraId="64F95628" w14:textId="77777777" w:rsidTr="005C4681">
        <w:trPr>
          <w:trHeight w:val="565"/>
          <w:jc w:val="center"/>
        </w:trPr>
        <w:tc>
          <w:tcPr>
            <w:tcW w:w="279" w:type="dxa"/>
            <w:shd w:val="clear" w:color="auto" w:fill="BFBFBF" w:themeFill="background1" w:themeFillShade="BF"/>
            <w:vAlign w:val="center"/>
          </w:tcPr>
          <w:p w14:paraId="0B2FC6D9"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42EC3332"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Informatie behandelen</w:t>
            </w:r>
          </w:p>
        </w:tc>
        <w:tc>
          <w:tcPr>
            <w:tcW w:w="283" w:type="dxa"/>
            <w:shd w:val="clear" w:color="auto" w:fill="BFBFBF" w:themeFill="background1" w:themeFillShade="BF"/>
            <w:vAlign w:val="center"/>
          </w:tcPr>
          <w:p w14:paraId="7A74E020" w14:textId="38018ED5"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70C71918"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Werk structureren</w:t>
            </w:r>
          </w:p>
        </w:tc>
        <w:tc>
          <w:tcPr>
            <w:tcW w:w="283" w:type="dxa"/>
            <w:shd w:val="clear" w:color="auto" w:fill="BFBFBF" w:themeFill="background1" w:themeFillShade="BF"/>
            <w:vAlign w:val="center"/>
          </w:tcPr>
          <w:p w14:paraId="211A9619" w14:textId="77777777" w:rsidR="00650189" w:rsidRPr="00C7320E" w:rsidRDefault="00650189">
            <w:pPr>
              <w:keepNext/>
              <w:keepLines/>
              <w:spacing w:before="120" w:after="120" w:line="240" w:lineRule="auto"/>
              <w:rPr>
                <w:rFonts w:ascii="Arial" w:eastAsia="Times New Roman" w:hAnsi="Arial" w:cs="Arial"/>
                <w:sz w:val="18"/>
                <w:szCs w:val="20"/>
                <w:lang w:eastAsia="fr-FR"/>
              </w:rPr>
            </w:pPr>
          </w:p>
        </w:tc>
        <w:tc>
          <w:tcPr>
            <w:tcW w:w="1645" w:type="dxa"/>
            <w:shd w:val="clear" w:color="auto" w:fill="auto"/>
            <w:vAlign w:val="center"/>
          </w:tcPr>
          <w:p w14:paraId="13FCF19C"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Ondersteunen</w:t>
            </w:r>
          </w:p>
        </w:tc>
        <w:tc>
          <w:tcPr>
            <w:tcW w:w="283" w:type="dxa"/>
            <w:shd w:val="clear" w:color="auto" w:fill="BFBFBF" w:themeFill="background1" w:themeFillShade="BF"/>
            <w:vAlign w:val="center"/>
          </w:tcPr>
          <w:p w14:paraId="69CDADCF"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1291CAA0"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Actief luisteren</w:t>
            </w:r>
          </w:p>
        </w:tc>
        <w:tc>
          <w:tcPr>
            <w:tcW w:w="283" w:type="dxa"/>
            <w:shd w:val="clear" w:color="auto" w:fill="BFBFBF" w:themeFill="background1" w:themeFillShade="BF"/>
            <w:vAlign w:val="center"/>
          </w:tcPr>
          <w:p w14:paraId="7E17093A"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4" w:type="dxa"/>
            <w:shd w:val="clear" w:color="auto" w:fill="auto"/>
            <w:vAlign w:val="center"/>
          </w:tcPr>
          <w:p w14:paraId="54CA039C" w14:textId="77777777" w:rsidR="00650189" w:rsidRPr="00C7320E" w:rsidRDefault="00173A4A">
            <w:pPr>
              <w:keepNext/>
              <w:keepLines/>
              <w:spacing w:before="120" w:after="120" w:line="240" w:lineRule="auto"/>
              <w:ind w:right="-182"/>
              <w:rPr>
                <w:rFonts w:ascii="Arial" w:eastAsia="Times New Roman" w:hAnsi="Arial" w:cs="Arial"/>
                <w:sz w:val="18"/>
                <w:szCs w:val="20"/>
              </w:rPr>
            </w:pPr>
            <w:r>
              <w:rPr>
                <w:rFonts w:ascii="Arial" w:hAnsi="Arial"/>
                <w:sz w:val="18"/>
              </w:rPr>
              <w:t>Zich aanpassen</w:t>
            </w:r>
          </w:p>
        </w:tc>
      </w:tr>
      <w:tr w:rsidR="00650189" w:rsidRPr="00C7320E" w14:paraId="4E7DBFD9" w14:textId="77777777">
        <w:trPr>
          <w:trHeight w:val="624"/>
          <w:jc w:val="center"/>
        </w:trPr>
        <w:tc>
          <w:tcPr>
            <w:tcW w:w="279" w:type="dxa"/>
            <w:shd w:val="clear" w:color="auto" w:fill="BFBFBF" w:themeFill="background1" w:themeFillShade="BF"/>
            <w:vAlign w:val="center"/>
          </w:tcPr>
          <w:p w14:paraId="4C6B183E" w14:textId="77777777" w:rsidR="00650189" w:rsidRPr="00C7320E" w:rsidRDefault="00650189">
            <w:pPr>
              <w:keepNext/>
              <w:keepLines/>
              <w:spacing w:before="120" w:after="120" w:line="240" w:lineRule="auto"/>
              <w:rPr>
                <w:rFonts w:ascii="Arial" w:eastAsia="Times New Roman" w:hAnsi="Arial" w:cs="Arial"/>
                <w:sz w:val="18"/>
                <w:szCs w:val="20"/>
                <w:lang w:eastAsia="fr-FR"/>
              </w:rPr>
            </w:pPr>
          </w:p>
        </w:tc>
        <w:tc>
          <w:tcPr>
            <w:tcW w:w="1645" w:type="dxa"/>
            <w:shd w:val="clear" w:color="auto" w:fill="auto"/>
            <w:vAlign w:val="center"/>
          </w:tcPr>
          <w:p w14:paraId="438DE8F3"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Informatie analyseren</w:t>
            </w:r>
          </w:p>
        </w:tc>
        <w:tc>
          <w:tcPr>
            <w:tcW w:w="283" w:type="dxa"/>
            <w:shd w:val="clear" w:color="auto" w:fill="BFBFBF" w:themeFill="background1" w:themeFillShade="BF"/>
            <w:vAlign w:val="center"/>
          </w:tcPr>
          <w:p w14:paraId="362E97BB" w14:textId="2ED15EBE" w:rsidR="00650189" w:rsidRPr="00C7320E" w:rsidRDefault="00650189">
            <w:pPr>
              <w:keepNext/>
              <w:keepLines/>
              <w:spacing w:before="120" w:after="120" w:line="240" w:lineRule="auto"/>
              <w:rPr>
                <w:rFonts w:ascii="Arial" w:eastAsia="Times New Roman" w:hAnsi="Arial" w:cs="Arial"/>
                <w:sz w:val="18"/>
                <w:szCs w:val="20"/>
                <w:lang w:eastAsia="fr-FR"/>
              </w:rPr>
            </w:pPr>
          </w:p>
        </w:tc>
        <w:tc>
          <w:tcPr>
            <w:tcW w:w="1645" w:type="dxa"/>
            <w:shd w:val="clear" w:color="auto" w:fill="auto"/>
            <w:vAlign w:val="center"/>
          </w:tcPr>
          <w:p w14:paraId="347FB887"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Problemen oplossen</w:t>
            </w:r>
          </w:p>
        </w:tc>
        <w:tc>
          <w:tcPr>
            <w:tcW w:w="283" w:type="dxa"/>
            <w:shd w:val="clear" w:color="auto" w:fill="BFBFBF" w:themeFill="background1" w:themeFillShade="BF"/>
            <w:vAlign w:val="center"/>
          </w:tcPr>
          <w:p w14:paraId="22D6D37C" w14:textId="0F7AD9C3"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267BF79E"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Medewerkers aansturen</w:t>
            </w:r>
          </w:p>
        </w:tc>
        <w:tc>
          <w:tcPr>
            <w:tcW w:w="283" w:type="dxa"/>
            <w:shd w:val="clear" w:color="auto" w:fill="BFBFBF" w:themeFill="background1" w:themeFillShade="BF"/>
            <w:vAlign w:val="center"/>
          </w:tcPr>
          <w:p w14:paraId="7CD72B62" w14:textId="7549B7F9" w:rsidR="00650189" w:rsidRPr="00C7320E" w:rsidRDefault="00757A41">
            <w:pPr>
              <w:keepNext/>
              <w:keepLines/>
              <w:spacing w:before="120" w:after="120" w:line="240" w:lineRule="auto"/>
              <w:rPr>
                <w:rFonts w:ascii="Arial" w:eastAsia="Times New Roman" w:hAnsi="Arial" w:cs="Arial"/>
                <w:sz w:val="18"/>
                <w:szCs w:val="20"/>
              </w:rPr>
            </w:pPr>
            <w:r>
              <w:rPr>
                <w:rFonts w:ascii="Arial" w:hAnsi="Arial"/>
                <w:sz w:val="18"/>
              </w:rPr>
              <w:t>K</w:t>
            </w:r>
          </w:p>
        </w:tc>
        <w:tc>
          <w:tcPr>
            <w:tcW w:w="1645" w:type="dxa"/>
            <w:shd w:val="clear" w:color="auto" w:fill="auto"/>
            <w:vAlign w:val="center"/>
          </w:tcPr>
          <w:p w14:paraId="65A83746"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 xml:space="preserve">In team werken </w:t>
            </w:r>
          </w:p>
        </w:tc>
        <w:tc>
          <w:tcPr>
            <w:tcW w:w="283" w:type="dxa"/>
            <w:shd w:val="clear" w:color="auto" w:fill="BFBFBF" w:themeFill="background1" w:themeFillShade="BF"/>
            <w:vAlign w:val="center"/>
          </w:tcPr>
          <w:p w14:paraId="015D6F32"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K</w:t>
            </w:r>
          </w:p>
        </w:tc>
        <w:tc>
          <w:tcPr>
            <w:tcW w:w="1644" w:type="dxa"/>
            <w:shd w:val="clear" w:color="auto" w:fill="auto"/>
            <w:vAlign w:val="center"/>
          </w:tcPr>
          <w:p w14:paraId="787F80D1"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 xml:space="preserve">Betrouwbaarheid tonen </w:t>
            </w:r>
          </w:p>
        </w:tc>
      </w:tr>
      <w:tr w:rsidR="00650189" w:rsidRPr="00C7320E" w14:paraId="01A7A476" w14:textId="77777777">
        <w:trPr>
          <w:trHeight w:val="624"/>
          <w:jc w:val="center"/>
        </w:trPr>
        <w:tc>
          <w:tcPr>
            <w:tcW w:w="279" w:type="dxa"/>
            <w:shd w:val="clear" w:color="auto" w:fill="BFBFBF" w:themeFill="background1" w:themeFillShade="BF"/>
            <w:vAlign w:val="center"/>
          </w:tcPr>
          <w:p w14:paraId="4935B8D4" w14:textId="77777777" w:rsidR="00650189" w:rsidRPr="00C7320E" w:rsidRDefault="00650189">
            <w:pPr>
              <w:keepNext/>
              <w:keepLines/>
              <w:spacing w:before="120" w:after="120" w:line="240" w:lineRule="auto"/>
              <w:rPr>
                <w:rFonts w:ascii="Arial" w:eastAsia="Times New Roman" w:hAnsi="Arial" w:cs="Arial"/>
                <w:sz w:val="18"/>
                <w:szCs w:val="20"/>
                <w:lang w:eastAsia="nl-NL"/>
              </w:rPr>
            </w:pPr>
          </w:p>
        </w:tc>
        <w:tc>
          <w:tcPr>
            <w:tcW w:w="1645" w:type="dxa"/>
            <w:shd w:val="clear" w:color="auto" w:fill="auto"/>
            <w:vAlign w:val="center"/>
          </w:tcPr>
          <w:p w14:paraId="2D00846B"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Informatie integreren</w:t>
            </w:r>
          </w:p>
        </w:tc>
        <w:tc>
          <w:tcPr>
            <w:tcW w:w="283" w:type="dxa"/>
            <w:shd w:val="clear" w:color="auto" w:fill="BFBFBF" w:themeFill="background1" w:themeFillShade="BF"/>
            <w:vAlign w:val="center"/>
          </w:tcPr>
          <w:p w14:paraId="07E4C9D4"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6F1F6C08"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Beslissen</w:t>
            </w:r>
          </w:p>
        </w:tc>
        <w:tc>
          <w:tcPr>
            <w:tcW w:w="283" w:type="dxa"/>
            <w:shd w:val="clear" w:color="auto" w:fill="BFBFBF" w:themeFill="background1" w:themeFillShade="BF"/>
            <w:vAlign w:val="center"/>
          </w:tcPr>
          <w:p w14:paraId="23805A95"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0E1FBA5B"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Medewerkers motiveren</w:t>
            </w:r>
          </w:p>
        </w:tc>
        <w:tc>
          <w:tcPr>
            <w:tcW w:w="283" w:type="dxa"/>
            <w:shd w:val="clear" w:color="auto" w:fill="BFBFBF" w:themeFill="background1" w:themeFillShade="BF"/>
            <w:vAlign w:val="center"/>
          </w:tcPr>
          <w:p w14:paraId="723CFFAF"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K</w:t>
            </w:r>
          </w:p>
        </w:tc>
        <w:tc>
          <w:tcPr>
            <w:tcW w:w="1645" w:type="dxa"/>
            <w:shd w:val="clear" w:color="auto" w:fill="auto"/>
            <w:vAlign w:val="center"/>
          </w:tcPr>
          <w:p w14:paraId="2929D97B"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 xml:space="preserve">Servicegericht handelen </w:t>
            </w:r>
          </w:p>
        </w:tc>
        <w:tc>
          <w:tcPr>
            <w:tcW w:w="283" w:type="dxa"/>
            <w:shd w:val="clear" w:color="auto" w:fill="BFBFBF" w:themeFill="background1" w:themeFillShade="BF"/>
            <w:vAlign w:val="center"/>
          </w:tcPr>
          <w:p w14:paraId="458915BB" w14:textId="77777777" w:rsidR="00650189" w:rsidRPr="00C7320E" w:rsidRDefault="00650189">
            <w:pPr>
              <w:keepNext/>
              <w:keepLines/>
              <w:spacing w:before="120" w:after="120" w:line="240" w:lineRule="auto"/>
              <w:rPr>
                <w:rFonts w:ascii="Arial" w:eastAsia="Times New Roman" w:hAnsi="Arial" w:cs="Arial"/>
                <w:sz w:val="18"/>
                <w:szCs w:val="20"/>
                <w:lang w:eastAsia="nl-NL"/>
              </w:rPr>
            </w:pPr>
          </w:p>
        </w:tc>
        <w:tc>
          <w:tcPr>
            <w:tcW w:w="1644" w:type="dxa"/>
            <w:shd w:val="clear" w:color="auto" w:fill="auto"/>
            <w:vAlign w:val="center"/>
          </w:tcPr>
          <w:p w14:paraId="37137CCD"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Inzet tonen</w:t>
            </w:r>
          </w:p>
        </w:tc>
      </w:tr>
      <w:tr w:rsidR="00650189" w:rsidRPr="00C7320E" w14:paraId="599971A3" w14:textId="77777777">
        <w:trPr>
          <w:trHeight w:val="624"/>
          <w:jc w:val="center"/>
        </w:trPr>
        <w:tc>
          <w:tcPr>
            <w:tcW w:w="279" w:type="dxa"/>
            <w:shd w:val="clear" w:color="auto" w:fill="BFBFBF" w:themeFill="background1" w:themeFillShade="BF"/>
            <w:vAlign w:val="center"/>
          </w:tcPr>
          <w:p w14:paraId="175CEA22" w14:textId="39B27D3A"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628ED4B8"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Innoveren</w:t>
            </w:r>
          </w:p>
        </w:tc>
        <w:tc>
          <w:tcPr>
            <w:tcW w:w="283" w:type="dxa"/>
            <w:shd w:val="clear" w:color="auto" w:fill="BFBFBF" w:themeFill="background1" w:themeFillShade="BF"/>
            <w:vAlign w:val="center"/>
          </w:tcPr>
          <w:p w14:paraId="1C838F4B" w14:textId="312C5EF0"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7E1CF660"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Organiseren</w:t>
            </w:r>
          </w:p>
        </w:tc>
        <w:tc>
          <w:tcPr>
            <w:tcW w:w="283" w:type="dxa"/>
            <w:shd w:val="clear" w:color="auto" w:fill="BFBFBF" w:themeFill="background1" w:themeFillShade="BF"/>
            <w:vAlign w:val="center"/>
          </w:tcPr>
          <w:p w14:paraId="3824C1AD" w14:textId="7700D073"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7526ECFA"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Medewerkers ontwikkelen</w:t>
            </w:r>
          </w:p>
        </w:tc>
        <w:tc>
          <w:tcPr>
            <w:tcW w:w="283" w:type="dxa"/>
            <w:shd w:val="clear" w:color="auto" w:fill="BFBFBF" w:themeFill="background1" w:themeFillShade="BF"/>
            <w:vAlign w:val="center"/>
          </w:tcPr>
          <w:p w14:paraId="715E1892" w14:textId="7C329336"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41E18CA7"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Adviseren</w:t>
            </w:r>
          </w:p>
        </w:tc>
        <w:tc>
          <w:tcPr>
            <w:tcW w:w="283" w:type="dxa"/>
            <w:shd w:val="clear" w:color="auto" w:fill="BFBFBF" w:themeFill="background1" w:themeFillShade="BF"/>
            <w:vAlign w:val="center"/>
          </w:tcPr>
          <w:p w14:paraId="04DDC700"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4" w:type="dxa"/>
            <w:shd w:val="clear" w:color="auto" w:fill="auto"/>
            <w:vAlign w:val="center"/>
          </w:tcPr>
          <w:p w14:paraId="4B2806CB"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Stressbestendig werken</w:t>
            </w:r>
          </w:p>
        </w:tc>
      </w:tr>
      <w:tr w:rsidR="00650189" w:rsidRPr="00C7320E" w14:paraId="5152BA87" w14:textId="77777777">
        <w:trPr>
          <w:trHeight w:val="624"/>
          <w:jc w:val="center"/>
        </w:trPr>
        <w:tc>
          <w:tcPr>
            <w:tcW w:w="279" w:type="dxa"/>
            <w:shd w:val="clear" w:color="auto" w:fill="BFBFBF" w:themeFill="background1" w:themeFillShade="BF"/>
            <w:vAlign w:val="center"/>
          </w:tcPr>
          <w:p w14:paraId="6EA95686"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71694A7D"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Conceptualiseren</w:t>
            </w:r>
          </w:p>
        </w:tc>
        <w:tc>
          <w:tcPr>
            <w:tcW w:w="283" w:type="dxa"/>
            <w:shd w:val="clear" w:color="auto" w:fill="BFBFBF" w:themeFill="background1" w:themeFillShade="BF"/>
            <w:vAlign w:val="center"/>
          </w:tcPr>
          <w:p w14:paraId="6F5B8855"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258A0683"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De dienst beheren</w:t>
            </w:r>
          </w:p>
        </w:tc>
        <w:tc>
          <w:tcPr>
            <w:tcW w:w="283" w:type="dxa"/>
            <w:shd w:val="clear" w:color="auto" w:fill="BFBFBF" w:themeFill="background1" w:themeFillShade="BF"/>
            <w:vAlign w:val="center"/>
          </w:tcPr>
          <w:p w14:paraId="3B289D24"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202147D8"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Teams bouwen</w:t>
            </w:r>
          </w:p>
        </w:tc>
        <w:tc>
          <w:tcPr>
            <w:tcW w:w="283" w:type="dxa"/>
            <w:shd w:val="clear" w:color="auto" w:fill="BFBFBF" w:themeFill="background1" w:themeFillShade="BF"/>
            <w:vAlign w:val="center"/>
          </w:tcPr>
          <w:p w14:paraId="37CDF42C"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731D197E"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Beïnvloeden</w:t>
            </w:r>
          </w:p>
        </w:tc>
        <w:tc>
          <w:tcPr>
            <w:tcW w:w="283" w:type="dxa"/>
            <w:shd w:val="clear" w:color="auto" w:fill="BFBFBF" w:themeFill="background1" w:themeFillShade="BF"/>
            <w:vAlign w:val="center"/>
          </w:tcPr>
          <w:p w14:paraId="3E67EAFD"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K</w:t>
            </w:r>
          </w:p>
        </w:tc>
        <w:tc>
          <w:tcPr>
            <w:tcW w:w="1644" w:type="dxa"/>
            <w:shd w:val="clear" w:color="auto" w:fill="auto"/>
            <w:vAlign w:val="center"/>
          </w:tcPr>
          <w:p w14:paraId="33AEBB43"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Zichzelf ontwikkelen</w:t>
            </w:r>
          </w:p>
        </w:tc>
      </w:tr>
      <w:tr w:rsidR="00650189" w:rsidRPr="00C7320E" w14:paraId="0A29219F" w14:textId="77777777" w:rsidTr="005C4681">
        <w:trPr>
          <w:trHeight w:val="641"/>
          <w:jc w:val="center"/>
        </w:trPr>
        <w:tc>
          <w:tcPr>
            <w:tcW w:w="279" w:type="dxa"/>
            <w:shd w:val="clear" w:color="auto" w:fill="BFBFBF" w:themeFill="background1" w:themeFillShade="BF"/>
            <w:vAlign w:val="center"/>
          </w:tcPr>
          <w:p w14:paraId="6DCAA7EE"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12993BF7"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Inzicht in de organisatie hebben</w:t>
            </w:r>
          </w:p>
        </w:tc>
        <w:tc>
          <w:tcPr>
            <w:tcW w:w="283" w:type="dxa"/>
            <w:shd w:val="clear" w:color="auto" w:fill="auto"/>
            <w:vAlign w:val="center"/>
          </w:tcPr>
          <w:p w14:paraId="1B9E38CA"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1FF570DB"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De organisatie beheren</w:t>
            </w:r>
          </w:p>
        </w:tc>
        <w:tc>
          <w:tcPr>
            <w:tcW w:w="283" w:type="dxa"/>
            <w:shd w:val="clear" w:color="auto" w:fill="auto"/>
            <w:vAlign w:val="center"/>
          </w:tcPr>
          <w:p w14:paraId="25F74260"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19BA14ED"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Teams aansturen</w:t>
            </w:r>
          </w:p>
        </w:tc>
        <w:tc>
          <w:tcPr>
            <w:tcW w:w="283" w:type="dxa"/>
            <w:shd w:val="clear" w:color="auto" w:fill="BFBFBF" w:themeFill="background1" w:themeFillShade="BF"/>
            <w:vAlign w:val="center"/>
          </w:tcPr>
          <w:p w14:paraId="12C1767B"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22EB10DF"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Relaties leggen</w:t>
            </w:r>
          </w:p>
        </w:tc>
        <w:tc>
          <w:tcPr>
            <w:tcW w:w="283" w:type="dxa"/>
            <w:shd w:val="clear" w:color="auto" w:fill="BFBFBF" w:themeFill="background1" w:themeFillShade="BF"/>
            <w:vAlign w:val="center"/>
          </w:tcPr>
          <w:p w14:paraId="2EF2F9BA" w14:textId="3B46893C" w:rsidR="00650189" w:rsidRPr="00C7320E" w:rsidRDefault="00757A41">
            <w:pPr>
              <w:keepNext/>
              <w:keepLines/>
              <w:spacing w:before="120" w:after="120" w:line="240" w:lineRule="auto"/>
              <w:rPr>
                <w:rFonts w:ascii="Arial" w:eastAsia="Times New Roman" w:hAnsi="Arial" w:cs="Arial"/>
                <w:sz w:val="18"/>
                <w:szCs w:val="20"/>
              </w:rPr>
            </w:pPr>
            <w:r>
              <w:rPr>
                <w:rFonts w:ascii="Arial" w:hAnsi="Arial"/>
                <w:sz w:val="18"/>
              </w:rPr>
              <w:t>K</w:t>
            </w:r>
          </w:p>
        </w:tc>
        <w:tc>
          <w:tcPr>
            <w:tcW w:w="1644" w:type="dxa"/>
            <w:shd w:val="clear" w:color="auto" w:fill="auto"/>
            <w:vAlign w:val="center"/>
          </w:tcPr>
          <w:p w14:paraId="3A632FAF"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 xml:space="preserve">Doelstellingen halen </w:t>
            </w:r>
          </w:p>
        </w:tc>
      </w:tr>
      <w:tr w:rsidR="00650189" w:rsidRPr="00C7320E" w14:paraId="28450A86" w14:textId="77777777" w:rsidTr="00964BC7">
        <w:trPr>
          <w:trHeight w:val="624"/>
          <w:jc w:val="center"/>
        </w:trPr>
        <w:tc>
          <w:tcPr>
            <w:tcW w:w="279" w:type="dxa"/>
            <w:shd w:val="clear" w:color="auto" w:fill="auto"/>
            <w:vAlign w:val="center"/>
          </w:tcPr>
          <w:p w14:paraId="66FB8A74"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5AFB7F19"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Een visie ontwikkelen</w:t>
            </w:r>
          </w:p>
        </w:tc>
        <w:tc>
          <w:tcPr>
            <w:tcW w:w="283" w:type="dxa"/>
            <w:shd w:val="clear" w:color="auto" w:fill="auto"/>
            <w:vAlign w:val="center"/>
          </w:tcPr>
          <w:p w14:paraId="7D47BEB1"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446B799F"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De organisatie leiden</w:t>
            </w:r>
          </w:p>
        </w:tc>
        <w:tc>
          <w:tcPr>
            <w:tcW w:w="283" w:type="dxa"/>
            <w:shd w:val="clear" w:color="auto" w:fill="auto"/>
            <w:vAlign w:val="center"/>
          </w:tcPr>
          <w:p w14:paraId="6A25A333"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40F2BE95"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Inspireren</w:t>
            </w:r>
          </w:p>
        </w:tc>
        <w:tc>
          <w:tcPr>
            <w:tcW w:w="283" w:type="dxa"/>
            <w:shd w:val="clear" w:color="auto" w:fill="auto"/>
            <w:vAlign w:val="center"/>
          </w:tcPr>
          <w:p w14:paraId="3B8638EA"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5" w:type="dxa"/>
            <w:shd w:val="clear" w:color="auto" w:fill="auto"/>
            <w:vAlign w:val="center"/>
          </w:tcPr>
          <w:p w14:paraId="27423A3B"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Netwerken</w:t>
            </w:r>
          </w:p>
        </w:tc>
        <w:tc>
          <w:tcPr>
            <w:tcW w:w="283" w:type="dxa"/>
            <w:shd w:val="clear" w:color="auto" w:fill="BFBFBF" w:themeFill="background1" w:themeFillShade="BF"/>
            <w:vAlign w:val="center"/>
          </w:tcPr>
          <w:p w14:paraId="32C0BF61" w14:textId="77777777" w:rsidR="00650189" w:rsidRPr="00C7320E" w:rsidRDefault="00650189">
            <w:pPr>
              <w:keepNext/>
              <w:keepLines/>
              <w:spacing w:before="120" w:after="120" w:line="240" w:lineRule="auto"/>
              <w:rPr>
                <w:rFonts w:ascii="Arial" w:eastAsia="Times New Roman" w:hAnsi="Arial" w:cs="Arial"/>
                <w:sz w:val="18"/>
                <w:szCs w:val="20"/>
                <w:lang w:val="nl-NL" w:eastAsia="nl-NL"/>
              </w:rPr>
            </w:pPr>
          </w:p>
        </w:tc>
        <w:tc>
          <w:tcPr>
            <w:tcW w:w="1644" w:type="dxa"/>
            <w:shd w:val="clear" w:color="auto" w:fill="auto"/>
            <w:vAlign w:val="center"/>
          </w:tcPr>
          <w:p w14:paraId="277AACD4" w14:textId="77777777" w:rsidR="00650189" w:rsidRPr="00C7320E" w:rsidRDefault="00173A4A">
            <w:pPr>
              <w:keepNext/>
              <w:keepLines/>
              <w:spacing w:before="120" w:after="120" w:line="240" w:lineRule="auto"/>
              <w:rPr>
                <w:rFonts w:ascii="Arial" w:eastAsia="Times New Roman" w:hAnsi="Arial" w:cs="Arial"/>
                <w:sz w:val="18"/>
                <w:szCs w:val="20"/>
              </w:rPr>
            </w:pPr>
            <w:r>
              <w:rPr>
                <w:rFonts w:ascii="Arial" w:hAnsi="Arial"/>
                <w:sz w:val="18"/>
              </w:rPr>
              <w:t>Organisatiebetrokkenheid tonen</w:t>
            </w:r>
          </w:p>
        </w:tc>
      </w:tr>
    </w:tbl>
    <w:p w14:paraId="7BB1716C" w14:textId="77777777" w:rsidR="00650189" w:rsidRPr="005C4681" w:rsidRDefault="00650189">
      <w:pPr>
        <w:spacing w:after="0" w:line="240" w:lineRule="auto"/>
        <w:jc w:val="both"/>
        <w:rPr>
          <w:rFonts w:ascii="Arial" w:eastAsia="Times New Roman" w:hAnsi="Arial" w:cs="Arial"/>
          <w:sz w:val="20"/>
          <w:lang w:eastAsia="nl-NL"/>
        </w:rPr>
      </w:pPr>
    </w:p>
    <w:p w14:paraId="615925A8" w14:textId="77777777" w:rsidR="00650189" w:rsidRPr="00C7320E" w:rsidRDefault="00173A4A" w:rsidP="0016124F">
      <w:pPr>
        <w:spacing w:after="0" w:line="240" w:lineRule="auto"/>
        <w:jc w:val="both"/>
        <w:rPr>
          <w:rFonts w:ascii="Arial" w:eastAsia="Times New Roman" w:hAnsi="Arial" w:cs="Arial"/>
          <w:sz w:val="20"/>
          <w:szCs w:val="20"/>
        </w:rPr>
      </w:pPr>
      <w:r>
        <w:rPr>
          <w:rFonts w:ascii="Arial" w:hAnsi="Arial"/>
          <w:sz w:val="20"/>
        </w:rPr>
        <w:t xml:space="preserve">Deze tabel moet als volgt geïnterpreteerd worden: </w:t>
      </w:r>
    </w:p>
    <w:p w14:paraId="34068DC0" w14:textId="77777777" w:rsidR="00650189" w:rsidRPr="005C4681" w:rsidRDefault="00650189" w:rsidP="0016124F">
      <w:pPr>
        <w:spacing w:after="0" w:line="240" w:lineRule="auto"/>
        <w:jc w:val="both"/>
        <w:rPr>
          <w:rFonts w:ascii="Arial" w:eastAsia="Times New Roman" w:hAnsi="Arial" w:cs="Arial"/>
          <w:sz w:val="20"/>
          <w:lang w:eastAsia="nl-NL"/>
        </w:rPr>
      </w:pPr>
    </w:p>
    <w:p w14:paraId="7A78D1EB" w14:textId="16097799" w:rsidR="00650189" w:rsidRPr="00C7320E" w:rsidRDefault="00173A4A" w:rsidP="0016124F">
      <w:pPr>
        <w:pStyle w:val="Lijstalinea"/>
        <w:numPr>
          <w:ilvl w:val="1"/>
          <w:numId w:val="12"/>
        </w:numPr>
        <w:spacing w:after="0" w:line="240" w:lineRule="auto"/>
        <w:ind w:left="709"/>
        <w:jc w:val="both"/>
        <w:rPr>
          <w:rFonts w:ascii="Arial" w:eastAsia="Times New Roman" w:hAnsi="Arial" w:cs="Arial"/>
          <w:sz w:val="20"/>
          <w:szCs w:val="20"/>
        </w:rPr>
      </w:pPr>
      <w:r>
        <w:rPr>
          <w:rFonts w:ascii="Arial" w:hAnsi="Arial"/>
          <w:sz w:val="20"/>
        </w:rPr>
        <w:t>De functiehouder moet beschikken over de gekleurde competenties in elk van de vijf kolommen;</w:t>
      </w:r>
    </w:p>
    <w:p w14:paraId="47BB5A48" w14:textId="79834775" w:rsidR="00757A41" w:rsidRPr="00AF2686" w:rsidRDefault="00173A4A" w:rsidP="00757A41">
      <w:pPr>
        <w:numPr>
          <w:ilvl w:val="0"/>
          <w:numId w:val="1"/>
        </w:numPr>
        <w:spacing w:after="0" w:line="240" w:lineRule="auto"/>
        <w:contextualSpacing/>
        <w:jc w:val="both"/>
        <w:rPr>
          <w:rFonts w:ascii="Arial" w:eastAsia="Times New Roman" w:hAnsi="Arial" w:cs="Arial"/>
          <w:sz w:val="20"/>
          <w:szCs w:val="20"/>
        </w:rPr>
      </w:pPr>
      <w:r>
        <w:rPr>
          <w:rFonts w:ascii="Arial" w:hAnsi="Arial"/>
          <w:sz w:val="20"/>
        </w:rPr>
        <w:t>K = een sleutelcompetentie voor elke medewerker van het openbare ambt volgens het competentiewoordenboek van Selor.</w:t>
      </w:r>
    </w:p>
    <w:p w14:paraId="6BCC463C" w14:textId="414679CC" w:rsidR="00CC5BC9" w:rsidRPr="005C4681" w:rsidRDefault="00CC5BC9" w:rsidP="00757A41">
      <w:pPr>
        <w:pStyle w:val="Lijstalinea"/>
        <w:spacing w:after="0" w:line="240" w:lineRule="auto"/>
        <w:ind w:left="709"/>
        <w:jc w:val="both"/>
        <w:rPr>
          <w:rFonts w:ascii="Arial" w:eastAsia="Times New Roman" w:hAnsi="Arial" w:cs="Arial"/>
          <w:sz w:val="20"/>
          <w:lang w:eastAsia="nl-NL"/>
        </w:rPr>
      </w:pPr>
    </w:p>
    <w:p w14:paraId="16AF6C60" w14:textId="599D8324" w:rsidR="00650189" w:rsidRPr="00C7320E" w:rsidRDefault="00173A4A" w:rsidP="0016124F">
      <w:pPr>
        <w:shd w:val="clear" w:color="auto" w:fill="DDDDDD"/>
        <w:spacing w:after="0" w:line="240" w:lineRule="auto"/>
        <w:jc w:val="both"/>
        <w:rPr>
          <w:rFonts w:ascii="Arial" w:eastAsia="Times New Roman" w:hAnsi="Arial" w:cs="Arial"/>
          <w:sz w:val="20"/>
          <w:szCs w:val="24"/>
        </w:rPr>
      </w:pPr>
      <w:r>
        <w:rPr>
          <w:rFonts w:ascii="Arial" w:hAnsi="Arial"/>
          <w:b/>
          <w:color w:val="002060"/>
          <w:sz w:val="24"/>
        </w:rPr>
        <w:t>5. Administratieve voorwaarden om te solliciteren</w:t>
      </w:r>
    </w:p>
    <w:p w14:paraId="62DD6D06" w14:textId="77777777" w:rsidR="00650189" w:rsidRPr="005C4681" w:rsidRDefault="00650189" w:rsidP="0016124F">
      <w:pPr>
        <w:spacing w:after="0" w:line="240" w:lineRule="auto"/>
        <w:jc w:val="both"/>
        <w:rPr>
          <w:rFonts w:ascii="Arial" w:eastAsia="Times New Roman" w:hAnsi="Arial" w:cs="Arial"/>
          <w:sz w:val="20"/>
          <w:szCs w:val="28"/>
          <w:lang w:eastAsia="nl-NL"/>
        </w:rPr>
      </w:pPr>
    </w:p>
    <w:p w14:paraId="63AC6A53" w14:textId="77777777" w:rsidR="00650189" w:rsidRPr="00C7320E" w:rsidRDefault="00173A4A" w:rsidP="0016124F">
      <w:pPr>
        <w:shd w:val="clear" w:color="auto" w:fill="DDDDDD"/>
        <w:spacing w:after="0" w:line="240" w:lineRule="auto"/>
        <w:jc w:val="both"/>
        <w:rPr>
          <w:rFonts w:ascii="Arial" w:eastAsia="Times New Roman" w:hAnsi="Arial" w:cs="Arial"/>
          <w:b/>
          <w:bCs/>
          <w:color w:val="002060"/>
          <w:sz w:val="20"/>
          <w:szCs w:val="20"/>
        </w:rPr>
      </w:pPr>
      <w:r>
        <w:rPr>
          <w:rFonts w:ascii="Arial" w:hAnsi="Arial"/>
          <w:b/>
          <w:color w:val="002060"/>
          <w:sz w:val="20"/>
        </w:rPr>
        <w:t>Diploma en/of ervaring</w:t>
      </w:r>
    </w:p>
    <w:p w14:paraId="6877E89D" w14:textId="77777777" w:rsidR="00650189" w:rsidRPr="005C4681" w:rsidRDefault="00650189" w:rsidP="0016124F">
      <w:pPr>
        <w:spacing w:after="0" w:line="240" w:lineRule="auto"/>
        <w:jc w:val="both"/>
        <w:rPr>
          <w:rFonts w:ascii="Arial" w:eastAsia="Times New Roman" w:hAnsi="Arial" w:cs="Arial"/>
          <w:sz w:val="20"/>
          <w:lang w:eastAsia="nl-NL"/>
        </w:rPr>
      </w:pPr>
    </w:p>
    <w:p w14:paraId="5B23AF8B" w14:textId="77777777" w:rsidR="00650189" w:rsidRPr="00C7320E" w:rsidRDefault="00173A4A" w:rsidP="0016124F">
      <w:pPr>
        <w:spacing w:after="0" w:line="240" w:lineRule="auto"/>
        <w:jc w:val="both"/>
        <w:rPr>
          <w:rFonts w:ascii="Arial" w:eastAsia="Times New Roman" w:hAnsi="Arial" w:cs="Arial"/>
          <w:sz w:val="20"/>
          <w:szCs w:val="20"/>
        </w:rPr>
      </w:pPr>
      <w:r>
        <w:rPr>
          <w:rFonts w:ascii="Arial" w:hAnsi="Arial"/>
          <w:sz w:val="20"/>
        </w:rPr>
        <w:t>5.1 Gevraagd diploma</w:t>
      </w:r>
    </w:p>
    <w:p w14:paraId="03123F8A" w14:textId="77777777" w:rsidR="00650189" w:rsidRPr="005C4681" w:rsidRDefault="00650189" w:rsidP="0016124F">
      <w:pPr>
        <w:spacing w:after="0" w:line="240" w:lineRule="auto"/>
        <w:jc w:val="both"/>
        <w:rPr>
          <w:rFonts w:ascii="Arial" w:eastAsia="Times New Roman" w:hAnsi="Arial" w:cs="Arial"/>
          <w:sz w:val="20"/>
          <w:lang w:eastAsia="nl-NL"/>
        </w:rPr>
      </w:pPr>
    </w:p>
    <w:p w14:paraId="3B4E446B" w14:textId="400674CF" w:rsidR="00650189" w:rsidRPr="007F3373" w:rsidRDefault="00271D1F" w:rsidP="00942592">
      <w:pPr>
        <w:spacing w:after="0" w:line="240" w:lineRule="auto"/>
        <w:jc w:val="both"/>
        <w:rPr>
          <w:rFonts w:ascii="Arial" w:eastAsia="Times New Roman" w:hAnsi="Arial" w:cs="Arial"/>
          <w:sz w:val="20"/>
          <w:szCs w:val="20"/>
        </w:rPr>
      </w:pPr>
      <w:r>
        <w:rPr>
          <w:rFonts w:ascii="Arial" w:hAnsi="Arial"/>
          <w:sz w:val="20"/>
        </w:rPr>
        <w:t xml:space="preserve">De </w:t>
      </w:r>
      <w:r w:rsidRPr="007F3373">
        <w:rPr>
          <w:rFonts w:ascii="Arial" w:hAnsi="Arial"/>
          <w:sz w:val="20"/>
        </w:rPr>
        <w:t>kandidaat voor de functie van eerste attaché-deskundige</w:t>
      </w:r>
      <w:r w:rsidR="00942592" w:rsidRPr="007F3373">
        <w:rPr>
          <w:rFonts w:ascii="Arial" w:hAnsi="Arial"/>
          <w:sz w:val="20"/>
        </w:rPr>
        <w:t xml:space="preserve"> - </w:t>
      </w:r>
      <w:r w:rsidR="00942592" w:rsidRPr="007F3373">
        <w:rPr>
          <w:rFonts w:ascii="Arial" w:hAnsi="Arial"/>
          <w:bCs/>
          <w:sz w:val="20"/>
        </w:rPr>
        <w:t xml:space="preserve">verantwoordelijke van de </w:t>
      </w:r>
      <w:r w:rsidR="00E479B5">
        <w:rPr>
          <w:rFonts w:ascii="Arial" w:hAnsi="Arial"/>
          <w:bCs/>
          <w:sz w:val="20"/>
        </w:rPr>
        <w:t>cel 'St</w:t>
      </w:r>
      <w:r w:rsidR="00164EAB">
        <w:rPr>
          <w:rFonts w:ascii="Arial" w:hAnsi="Arial"/>
          <w:bCs/>
          <w:sz w:val="20"/>
        </w:rPr>
        <w:t>r</w:t>
      </w:r>
      <w:r w:rsidR="00E479B5">
        <w:rPr>
          <w:rFonts w:ascii="Arial" w:hAnsi="Arial"/>
          <w:bCs/>
          <w:sz w:val="20"/>
        </w:rPr>
        <w:t xml:space="preserve">ategie en Grote projecten' </w:t>
      </w:r>
      <w:r w:rsidR="00942592" w:rsidRPr="007F3373">
        <w:rPr>
          <w:rFonts w:ascii="Arial" w:hAnsi="Arial"/>
          <w:sz w:val="20"/>
        </w:rPr>
        <w:t>moet in het bezit</w:t>
      </w:r>
      <w:r w:rsidRPr="007F3373">
        <w:rPr>
          <w:rFonts w:ascii="Arial" w:hAnsi="Arial"/>
          <w:sz w:val="20"/>
        </w:rPr>
        <w:t xml:space="preserve"> zijn van een diploma van hoger onderwijs van </w:t>
      </w:r>
      <w:r w:rsidR="0056126D" w:rsidRPr="007F3373">
        <w:rPr>
          <w:rFonts w:ascii="Arial" w:hAnsi="Arial"/>
          <w:sz w:val="20"/>
        </w:rPr>
        <w:t>lange duur (master of licen</w:t>
      </w:r>
      <w:r w:rsidR="001D15C4">
        <w:rPr>
          <w:rFonts w:ascii="Arial" w:hAnsi="Arial"/>
          <w:sz w:val="20"/>
        </w:rPr>
        <w:t>t</w:t>
      </w:r>
      <w:r w:rsidR="000F68A1">
        <w:rPr>
          <w:rFonts w:ascii="Arial" w:hAnsi="Arial"/>
          <w:sz w:val="20"/>
        </w:rPr>
        <w:t>iaat</w:t>
      </w:r>
      <w:r w:rsidR="0056126D" w:rsidRPr="007F3373">
        <w:rPr>
          <w:rFonts w:ascii="Arial" w:hAnsi="Arial"/>
          <w:sz w:val="20"/>
        </w:rPr>
        <w:t>)</w:t>
      </w:r>
      <w:r w:rsidR="00E479B5">
        <w:rPr>
          <w:rFonts w:ascii="Arial" w:hAnsi="Arial"/>
          <w:sz w:val="20"/>
        </w:rPr>
        <w:t>.</w:t>
      </w:r>
    </w:p>
    <w:p w14:paraId="44A3875A" w14:textId="77777777" w:rsidR="00650189" w:rsidRPr="005C4681" w:rsidRDefault="00650189" w:rsidP="0016124F">
      <w:pPr>
        <w:spacing w:after="0" w:line="240" w:lineRule="auto"/>
        <w:ind w:left="720"/>
        <w:contextualSpacing/>
        <w:jc w:val="both"/>
        <w:rPr>
          <w:rFonts w:ascii="Arial" w:eastAsia="Times New Roman" w:hAnsi="Arial" w:cs="Arial"/>
          <w:sz w:val="20"/>
          <w:lang w:eastAsia="nl-NL"/>
        </w:rPr>
      </w:pPr>
    </w:p>
    <w:p w14:paraId="508C504D" w14:textId="77777777" w:rsidR="00650189" w:rsidRPr="007F3373" w:rsidRDefault="00173A4A" w:rsidP="0016124F">
      <w:pPr>
        <w:spacing w:after="0" w:line="240" w:lineRule="auto"/>
        <w:jc w:val="both"/>
        <w:rPr>
          <w:rFonts w:ascii="Arial" w:eastAsia="Times New Roman" w:hAnsi="Arial" w:cs="Arial"/>
          <w:sz w:val="20"/>
          <w:szCs w:val="20"/>
        </w:rPr>
      </w:pPr>
      <w:r w:rsidRPr="007F3373">
        <w:rPr>
          <w:rFonts w:ascii="Arial" w:hAnsi="Arial"/>
          <w:sz w:val="20"/>
        </w:rPr>
        <w:t xml:space="preserve">5.2 Ervaring </w:t>
      </w:r>
    </w:p>
    <w:p w14:paraId="31F17430" w14:textId="77777777" w:rsidR="00650189" w:rsidRPr="005C4681" w:rsidRDefault="00650189" w:rsidP="0016124F">
      <w:pPr>
        <w:spacing w:after="0" w:line="240" w:lineRule="auto"/>
        <w:jc w:val="both"/>
        <w:rPr>
          <w:rFonts w:ascii="Arial" w:eastAsia="Times New Roman" w:hAnsi="Arial" w:cs="Arial"/>
          <w:sz w:val="20"/>
          <w:lang w:eastAsia="nl-NL"/>
        </w:rPr>
      </w:pPr>
    </w:p>
    <w:p w14:paraId="17032397" w14:textId="77777777" w:rsidR="00650189" w:rsidRPr="007F3373" w:rsidRDefault="00173A4A" w:rsidP="0016124F">
      <w:pPr>
        <w:numPr>
          <w:ilvl w:val="0"/>
          <w:numId w:val="1"/>
        </w:numPr>
        <w:spacing w:after="0" w:line="240" w:lineRule="auto"/>
        <w:contextualSpacing/>
        <w:jc w:val="both"/>
        <w:rPr>
          <w:rFonts w:ascii="Arial" w:eastAsia="Times New Roman" w:hAnsi="Arial" w:cs="Arial"/>
          <w:sz w:val="20"/>
          <w:szCs w:val="20"/>
        </w:rPr>
      </w:pPr>
      <w:r w:rsidRPr="007F3373">
        <w:rPr>
          <w:rFonts w:ascii="Arial" w:hAnsi="Arial"/>
          <w:sz w:val="20"/>
        </w:rPr>
        <w:t>Ten minste zes jaar ervaring in een vergelijkbare functie of activiteitsdomein;</w:t>
      </w:r>
    </w:p>
    <w:p w14:paraId="7D5A6A30" w14:textId="77777777" w:rsidR="00033328" w:rsidRPr="00033328" w:rsidRDefault="00033328" w:rsidP="00033328">
      <w:pPr>
        <w:numPr>
          <w:ilvl w:val="0"/>
          <w:numId w:val="1"/>
        </w:numPr>
        <w:spacing w:after="0" w:line="240" w:lineRule="auto"/>
        <w:jc w:val="both"/>
        <w:rPr>
          <w:rFonts w:ascii="Arial" w:eastAsia="Times New Roman" w:hAnsi="Arial" w:cs="Arial"/>
          <w:sz w:val="20"/>
          <w:szCs w:val="20"/>
        </w:rPr>
      </w:pPr>
      <w:r w:rsidRPr="00033328">
        <w:rPr>
          <w:rFonts w:ascii="Arial" w:hAnsi="Arial"/>
          <w:sz w:val="20"/>
        </w:rPr>
        <w:t>Ervaring in of kennis hebben van gegevensbeheer;</w:t>
      </w:r>
    </w:p>
    <w:p w14:paraId="31B84EC1" w14:textId="77777777" w:rsidR="005C4681" w:rsidRDefault="005C4681" w:rsidP="005C4681">
      <w:pPr>
        <w:numPr>
          <w:ilvl w:val="0"/>
          <w:numId w:val="1"/>
        </w:numPr>
        <w:spacing w:after="0" w:line="240" w:lineRule="auto"/>
        <w:jc w:val="both"/>
        <w:rPr>
          <w:rFonts w:ascii="Arial" w:eastAsia="Times New Roman" w:hAnsi="Arial" w:cs="Arial"/>
          <w:sz w:val="20"/>
          <w:szCs w:val="20"/>
        </w:rPr>
      </w:pPr>
      <w:r>
        <w:rPr>
          <w:rFonts w:ascii="Arial" w:hAnsi="Arial"/>
          <w:sz w:val="20"/>
        </w:rPr>
        <w:t>Ervaring in een overheidsadministratie of kennis van de overheidsadministratie is een troef;</w:t>
      </w:r>
    </w:p>
    <w:p w14:paraId="48EFCE0D" w14:textId="77886A6C" w:rsidR="00E479B5" w:rsidRPr="00EC3400" w:rsidRDefault="00E479B5" w:rsidP="00E479B5">
      <w:pPr>
        <w:numPr>
          <w:ilvl w:val="0"/>
          <w:numId w:val="1"/>
        </w:numPr>
        <w:spacing w:after="0" w:line="240" w:lineRule="auto"/>
        <w:contextualSpacing/>
        <w:jc w:val="both"/>
        <w:rPr>
          <w:rFonts w:ascii="Arial" w:eastAsia="Times New Roman" w:hAnsi="Arial" w:cs="Arial"/>
          <w:sz w:val="20"/>
          <w:szCs w:val="20"/>
        </w:rPr>
      </w:pPr>
      <w:r>
        <w:rPr>
          <w:rFonts w:ascii="Arial" w:hAnsi="Arial"/>
          <w:sz w:val="20"/>
        </w:rPr>
        <w:t>Kennis van de tweede Brusselse taal is belangrijke een troef.</w:t>
      </w:r>
    </w:p>
    <w:p w14:paraId="154CCFA3" w14:textId="77777777" w:rsidR="00EC3400" w:rsidRPr="005C4681" w:rsidRDefault="00EC3400" w:rsidP="00EC3400">
      <w:pPr>
        <w:spacing w:after="0" w:line="240" w:lineRule="auto"/>
        <w:ind w:left="720"/>
        <w:contextualSpacing/>
        <w:jc w:val="both"/>
        <w:rPr>
          <w:rFonts w:ascii="Arial" w:eastAsia="Times New Roman" w:hAnsi="Arial" w:cs="Arial"/>
          <w:sz w:val="20"/>
          <w:szCs w:val="20"/>
        </w:rPr>
      </w:pPr>
    </w:p>
    <w:p w14:paraId="7B3E8238" w14:textId="77777777" w:rsidR="00650189" w:rsidRPr="00C7320E" w:rsidRDefault="00173A4A" w:rsidP="0016124F">
      <w:pPr>
        <w:shd w:val="clear" w:color="auto" w:fill="DDDDDD"/>
        <w:spacing w:after="0" w:line="240" w:lineRule="auto"/>
        <w:jc w:val="both"/>
        <w:rPr>
          <w:rFonts w:ascii="Arial" w:eastAsia="Times New Roman" w:hAnsi="Arial" w:cs="Arial"/>
          <w:b/>
          <w:bCs/>
          <w:color w:val="002060"/>
          <w:sz w:val="20"/>
          <w:szCs w:val="20"/>
        </w:rPr>
      </w:pPr>
      <w:r>
        <w:rPr>
          <w:rFonts w:ascii="Arial" w:hAnsi="Arial"/>
          <w:b/>
          <w:color w:val="002060"/>
          <w:sz w:val="20"/>
        </w:rPr>
        <w:t>Wat bieden wij voor deze functie</w:t>
      </w:r>
    </w:p>
    <w:p w14:paraId="28168E4A" w14:textId="77777777" w:rsidR="00650189" w:rsidRPr="00C7320E" w:rsidRDefault="00650189" w:rsidP="0016124F">
      <w:pPr>
        <w:spacing w:after="0" w:line="240" w:lineRule="auto"/>
        <w:jc w:val="both"/>
        <w:rPr>
          <w:rFonts w:ascii="Arial" w:eastAsia="Times New Roman" w:hAnsi="Arial" w:cs="Arial"/>
          <w:sz w:val="20"/>
          <w:szCs w:val="20"/>
          <w:lang w:eastAsia="nl-NL"/>
        </w:rPr>
      </w:pPr>
    </w:p>
    <w:p w14:paraId="35ABA87B" w14:textId="4F53AE6B" w:rsidR="00E479B5" w:rsidRPr="00797567" w:rsidRDefault="00BE51F1" w:rsidP="00E479B5">
      <w:pPr>
        <w:numPr>
          <w:ilvl w:val="0"/>
          <w:numId w:val="7"/>
        </w:numPr>
        <w:shd w:val="clear" w:color="auto" w:fill="FFFFFF"/>
        <w:spacing w:after="0" w:line="240" w:lineRule="auto"/>
        <w:jc w:val="both"/>
        <w:rPr>
          <w:rFonts w:ascii="Arial" w:hAnsi="Arial" w:cs="Arial"/>
          <w:sz w:val="20"/>
        </w:rPr>
      </w:pPr>
      <w:r w:rsidRPr="006F03F9">
        <w:rPr>
          <w:rFonts w:ascii="Arial" w:hAnsi="Arial" w:cs="Arial"/>
          <w:sz w:val="20"/>
        </w:rPr>
        <w:lastRenderedPageBreak/>
        <w:t xml:space="preserve">Weddeschaal A220 </w:t>
      </w:r>
      <w:r w:rsidRPr="00E83FF8">
        <w:rPr>
          <w:rFonts w:ascii="Arial" w:hAnsi="Arial" w:cs="Arial"/>
          <w:sz w:val="20"/>
          <w:lang w:val="nl-NL"/>
        </w:rPr>
        <w:t xml:space="preserve">[min. 72.194,05 €; max. 116.860,43 €] </w:t>
      </w:r>
      <w:r w:rsidRPr="006F03F9">
        <w:rPr>
          <w:rFonts w:ascii="Arial" w:hAnsi="Arial" w:cs="Arial"/>
          <w:sz w:val="20"/>
        </w:rPr>
        <w:t xml:space="preserve">geïndexeerd volgens het huidige stijgingscoëfficiënt </w:t>
      </w:r>
      <w:r w:rsidRPr="00797567">
        <w:rPr>
          <w:rFonts w:ascii="Arial" w:hAnsi="Arial" w:cs="Arial"/>
          <w:sz w:val="20"/>
        </w:rPr>
        <w:t>(</w:t>
      </w:r>
      <w:r>
        <w:rPr>
          <w:rFonts w:ascii="Arial" w:eastAsia="Times New Roman" w:hAnsi="Arial" w:cs="Arial"/>
          <w:sz w:val="20"/>
          <w:szCs w:val="20"/>
          <w:lang w:eastAsia="nl-NL"/>
        </w:rPr>
        <w:t>2,0807 op 01/06/2024</w:t>
      </w:r>
      <w:r w:rsidRPr="00797567">
        <w:rPr>
          <w:rFonts w:ascii="Arial" w:hAnsi="Arial" w:cs="Arial"/>
          <w:sz w:val="20"/>
        </w:rPr>
        <w:t>)</w:t>
      </w:r>
      <w:r w:rsidR="00E479B5" w:rsidRPr="00F23521">
        <w:rPr>
          <w:rFonts w:ascii="Arial" w:hAnsi="Arial" w:cs="Arial"/>
          <w:sz w:val="20"/>
        </w:rPr>
        <w:t>;</w:t>
      </w:r>
    </w:p>
    <w:p w14:paraId="156B4E47" w14:textId="77777777" w:rsidR="00E479B5" w:rsidRPr="00C7320E" w:rsidRDefault="00E479B5" w:rsidP="00E479B5">
      <w:pPr>
        <w:numPr>
          <w:ilvl w:val="0"/>
          <w:numId w:val="7"/>
        </w:numPr>
        <w:spacing w:after="0" w:line="240" w:lineRule="auto"/>
        <w:jc w:val="both"/>
        <w:rPr>
          <w:rFonts w:ascii="Arial" w:eastAsia="Times New Roman" w:hAnsi="Arial" w:cs="Arial"/>
          <w:sz w:val="20"/>
          <w:szCs w:val="20"/>
        </w:rPr>
      </w:pPr>
      <w:r>
        <w:rPr>
          <w:rFonts w:ascii="Arial" w:hAnsi="Arial"/>
          <w:sz w:val="20"/>
        </w:rPr>
        <w:t>Maaltijdcheques met een nominale waarde van 8 euro per gewerkte dag (met inhouding van 1,09 euro);</w:t>
      </w:r>
    </w:p>
    <w:p w14:paraId="50A6BA3B" w14:textId="77777777" w:rsidR="00E479B5" w:rsidRPr="00C7320E" w:rsidRDefault="00E479B5" w:rsidP="00E479B5">
      <w:pPr>
        <w:numPr>
          <w:ilvl w:val="0"/>
          <w:numId w:val="7"/>
        </w:numPr>
        <w:spacing w:after="0" w:line="240" w:lineRule="auto"/>
        <w:jc w:val="both"/>
        <w:rPr>
          <w:rFonts w:ascii="Arial" w:eastAsia="Times New Roman" w:hAnsi="Arial" w:cs="Arial"/>
          <w:sz w:val="20"/>
          <w:szCs w:val="20"/>
        </w:rPr>
      </w:pPr>
      <w:r>
        <w:rPr>
          <w:rFonts w:ascii="Arial" w:hAnsi="Arial"/>
          <w:sz w:val="20"/>
        </w:rPr>
        <w:t xml:space="preserve">Hospitalisatieverzekering, met inbegrip van kind(eren) en </w:t>
      </w:r>
      <w:proofErr w:type="spellStart"/>
      <w:r>
        <w:rPr>
          <w:rFonts w:ascii="Arial" w:hAnsi="Arial"/>
          <w:sz w:val="20"/>
        </w:rPr>
        <w:t>echtgeno</w:t>
      </w:r>
      <w:proofErr w:type="spellEnd"/>
      <w:r>
        <w:rPr>
          <w:rFonts w:ascii="Arial" w:hAnsi="Arial"/>
          <w:sz w:val="20"/>
        </w:rPr>
        <w:t>(o)t(e) (tot en met 66 jaar);</w:t>
      </w:r>
    </w:p>
    <w:p w14:paraId="27434B5E" w14:textId="77777777" w:rsidR="00E479B5" w:rsidRPr="00C7320E" w:rsidRDefault="00E479B5" w:rsidP="00E479B5">
      <w:pPr>
        <w:numPr>
          <w:ilvl w:val="0"/>
          <w:numId w:val="7"/>
        </w:numPr>
        <w:spacing w:after="0" w:line="240" w:lineRule="auto"/>
        <w:jc w:val="both"/>
        <w:rPr>
          <w:rFonts w:ascii="Arial" w:eastAsia="Times New Roman" w:hAnsi="Arial" w:cs="Arial"/>
          <w:sz w:val="20"/>
          <w:szCs w:val="20"/>
        </w:rPr>
      </w:pPr>
      <w:r>
        <w:rPr>
          <w:rFonts w:ascii="Arial" w:hAnsi="Arial"/>
          <w:sz w:val="20"/>
        </w:rPr>
        <w:t>Vlot bereikbaar met het openbaar vervoer;</w:t>
      </w:r>
    </w:p>
    <w:p w14:paraId="5BAF1822" w14:textId="77777777" w:rsidR="00E479B5" w:rsidRPr="00C7320E" w:rsidRDefault="00E479B5" w:rsidP="00E479B5">
      <w:pPr>
        <w:numPr>
          <w:ilvl w:val="0"/>
          <w:numId w:val="7"/>
        </w:numPr>
        <w:spacing w:after="0" w:line="240" w:lineRule="auto"/>
        <w:jc w:val="both"/>
        <w:rPr>
          <w:rFonts w:ascii="Arial" w:eastAsia="Times New Roman" w:hAnsi="Arial" w:cs="Arial"/>
          <w:sz w:val="20"/>
          <w:szCs w:val="20"/>
        </w:rPr>
      </w:pPr>
      <w:r>
        <w:rPr>
          <w:rFonts w:ascii="Arial" w:hAnsi="Arial"/>
          <w:sz w:val="20"/>
        </w:rPr>
        <w:t>Gratis openbaar vervoer voor het woon-werktraject;</w:t>
      </w:r>
    </w:p>
    <w:p w14:paraId="673DB906" w14:textId="77777777" w:rsidR="00E479B5" w:rsidRPr="00C7320E" w:rsidRDefault="00E479B5" w:rsidP="00E479B5">
      <w:pPr>
        <w:numPr>
          <w:ilvl w:val="0"/>
          <w:numId w:val="7"/>
        </w:numPr>
        <w:spacing w:after="0" w:line="240" w:lineRule="auto"/>
        <w:jc w:val="both"/>
        <w:rPr>
          <w:rFonts w:ascii="Arial" w:eastAsia="Times New Roman" w:hAnsi="Arial" w:cs="Arial"/>
          <w:sz w:val="20"/>
          <w:szCs w:val="20"/>
        </w:rPr>
      </w:pPr>
      <w:r>
        <w:rPr>
          <w:rFonts w:ascii="Arial" w:hAnsi="Arial"/>
          <w:sz w:val="20"/>
        </w:rPr>
        <w:t xml:space="preserve">Mogelijkheid tot een fietsvergoeding en/of een </w:t>
      </w:r>
      <w:proofErr w:type="spellStart"/>
      <w:r>
        <w:rPr>
          <w:rFonts w:ascii="Arial" w:hAnsi="Arial"/>
          <w:sz w:val="20"/>
        </w:rPr>
        <w:t>Villo</w:t>
      </w:r>
      <w:proofErr w:type="spellEnd"/>
      <w:r>
        <w:rPr>
          <w:rFonts w:ascii="Arial" w:hAnsi="Arial"/>
          <w:sz w:val="20"/>
        </w:rPr>
        <w:t>! abonnement;</w:t>
      </w:r>
    </w:p>
    <w:p w14:paraId="45F011DE" w14:textId="77777777" w:rsidR="00E479B5" w:rsidRPr="00C7320E" w:rsidRDefault="00E479B5" w:rsidP="00E479B5">
      <w:pPr>
        <w:numPr>
          <w:ilvl w:val="0"/>
          <w:numId w:val="7"/>
        </w:numPr>
        <w:spacing w:after="0" w:line="240" w:lineRule="auto"/>
        <w:jc w:val="both"/>
        <w:rPr>
          <w:rFonts w:ascii="Arial" w:eastAsia="Times New Roman" w:hAnsi="Arial" w:cs="Arial"/>
          <w:sz w:val="20"/>
          <w:szCs w:val="20"/>
        </w:rPr>
      </w:pPr>
      <w:r>
        <w:rPr>
          <w:rFonts w:ascii="Arial" w:hAnsi="Arial"/>
          <w:sz w:val="20"/>
        </w:rPr>
        <w:t>Flexibel uurrooster in de 38-urenweek;</w:t>
      </w:r>
    </w:p>
    <w:p w14:paraId="25EA40B3" w14:textId="77777777" w:rsidR="00E479B5" w:rsidRPr="00C7320E" w:rsidRDefault="00E479B5" w:rsidP="00E479B5">
      <w:pPr>
        <w:numPr>
          <w:ilvl w:val="0"/>
          <w:numId w:val="7"/>
        </w:numPr>
        <w:spacing w:after="0" w:line="240" w:lineRule="auto"/>
        <w:jc w:val="both"/>
        <w:rPr>
          <w:rFonts w:ascii="Arial" w:eastAsia="Times New Roman" w:hAnsi="Arial" w:cs="Arial"/>
          <w:sz w:val="20"/>
          <w:szCs w:val="20"/>
        </w:rPr>
      </w:pPr>
      <w:r>
        <w:rPr>
          <w:rFonts w:ascii="Arial" w:hAnsi="Arial"/>
          <w:sz w:val="20"/>
        </w:rPr>
        <w:t>Mogelijkheid tot telewerken;</w:t>
      </w:r>
    </w:p>
    <w:p w14:paraId="26C0DEB5" w14:textId="77777777" w:rsidR="00E479B5" w:rsidRPr="00C7320E" w:rsidRDefault="00E479B5" w:rsidP="00E479B5">
      <w:pPr>
        <w:numPr>
          <w:ilvl w:val="0"/>
          <w:numId w:val="7"/>
        </w:numPr>
        <w:spacing w:after="0" w:line="240" w:lineRule="auto"/>
        <w:jc w:val="both"/>
        <w:rPr>
          <w:rFonts w:ascii="Arial" w:eastAsia="Times New Roman" w:hAnsi="Arial" w:cs="Arial"/>
          <w:sz w:val="20"/>
          <w:szCs w:val="20"/>
        </w:rPr>
      </w:pPr>
      <w:r>
        <w:rPr>
          <w:rFonts w:ascii="Arial" w:hAnsi="Arial"/>
          <w:sz w:val="20"/>
        </w:rPr>
        <w:t>35 dagen verlof per jaar;</w:t>
      </w:r>
    </w:p>
    <w:p w14:paraId="502C8AC3" w14:textId="77777777" w:rsidR="00E479B5" w:rsidRPr="00C7320E" w:rsidRDefault="00E479B5" w:rsidP="00E479B5">
      <w:pPr>
        <w:numPr>
          <w:ilvl w:val="0"/>
          <w:numId w:val="7"/>
        </w:numPr>
        <w:spacing w:after="0" w:line="240" w:lineRule="auto"/>
        <w:jc w:val="both"/>
        <w:rPr>
          <w:rFonts w:ascii="Arial" w:eastAsia="Times New Roman" w:hAnsi="Arial" w:cs="Arial"/>
          <w:sz w:val="20"/>
          <w:szCs w:val="20"/>
        </w:rPr>
      </w:pPr>
      <w:r>
        <w:rPr>
          <w:rFonts w:ascii="Arial" w:hAnsi="Arial"/>
          <w:sz w:val="20"/>
        </w:rPr>
        <w:t>Sociale dienst (collectieve en individuele voordelen van culturele, sportieve, recreatieve of feestelijke aard);</w:t>
      </w:r>
    </w:p>
    <w:p w14:paraId="57D43FD8" w14:textId="77777777" w:rsidR="00E479B5" w:rsidRPr="00C7320E" w:rsidRDefault="00E479B5" w:rsidP="00E479B5">
      <w:pPr>
        <w:numPr>
          <w:ilvl w:val="0"/>
          <w:numId w:val="7"/>
        </w:numPr>
        <w:spacing w:after="0" w:line="240" w:lineRule="auto"/>
        <w:jc w:val="both"/>
        <w:rPr>
          <w:rFonts w:ascii="Arial" w:eastAsia="Times New Roman" w:hAnsi="Arial" w:cs="Arial"/>
          <w:sz w:val="20"/>
          <w:szCs w:val="20"/>
        </w:rPr>
      </w:pPr>
      <w:r>
        <w:rPr>
          <w:rFonts w:ascii="Arial" w:hAnsi="Arial"/>
          <w:sz w:val="20"/>
        </w:rPr>
        <w:t>Tal van opleidingsmogelijkheden;</w:t>
      </w:r>
    </w:p>
    <w:p w14:paraId="04A2159E" w14:textId="77777777" w:rsidR="00E479B5" w:rsidRPr="00C7320E" w:rsidRDefault="00E479B5" w:rsidP="00E479B5">
      <w:pPr>
        <w:numPr>
          <w:ilvl w:val="0"/>
          <w:numId w:val="7"/>
        </w:numPr>
        <w:spacing w:after="0" w:line="240" w:lineRule="auto"/>
        <w:jc w:val="both"/>
        <w:rPr>
          <w:rFonts w:ascii="Arial" w:eastAsia="Times New Roman" w:hAnsi="Arial" w:cs="Arial"/>
          <w:sz w:val="20"/>
          <w:szCs w:val="20"/>
        </w:rPr>
      </w:pPr>
      <w:r>
        <w:rPr>
          <w:rFonts w:ascii="Arial" w:hAnsi="Arial"/>
          <w:sz w:val="20"/>
        </w:rPr>
        <w:t>Mogelijkheid om interessante tweetaligheidstoelagen te verkrijgen.</w:t>
      </w:r>
    </w:p>
    <w:p w14:paraId="365760D9" w14:textId="77777777" w:rsidR="00650189" w:rsidRPr="002B3BAF" w:rsidRDefault="00650189">
      <w:pPr>
        <w:shd w:val="clear" w:color="auto" w:fill="FFFFFF"/>
        <w:spacing w:after="0" w:line="240" w:lineRule="auto"/>
        <w:jc w:val="both"/>
        <w:rPr>
          <w:rFonts w:ascii="Arial" w:eastAsia="Times New Roman" w:hAnsi="Arial" w:cs="Arial"/>
          <w:color w:val="44546A"/>
          <w:sz w:val="20"/>
          <w:szCs w:val="20"/>
          <w:lang w:eastAsia="fr-FR"/>
        </w:rPr>
      </w:pPr>
    </w:p>
    <w:p w14:paraId="512B2F03" w14:textId="77777777" w:rsidR="00650189" w:rsidRDefault="00650189">
      <w:pPr>
        <w:spacing w:line="240" w:lineRule="auto"/>
      </w:pPr>
    </w:p>
    <w:sectPr w:rsidR="00650189" w:rsidSect="000D333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6222" w14:textId="77777777" w:rsidR="008A1949" w:rsidRDefault="008A1949" w:rsidP="00964BC7">
      <w:pPr>
        <w:spacing w:after="0" w:line="240" w:lineRule="auto"/>
      </w:pPr>
      <w:r>
        <w:separator/>
      </w:r>
    </w:p>
  </w:endnote>
  <w:endnote w:type="continuationSeparator" w:id="0">
    <w:p w14:paraId="5CB2DAD4" w14:textId="77777777" w:rsidR="008A1949" w:rsidRDefault="008A1949" w:rsidP="0096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0B65" w14:textId="77777777" w:rsidR="0081578F" w:rsidRDefault="008157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160F" w14:textId="6E296A71" w:rsidR="00E479B5" w:rsidRPr="000D69A9" w:rsidRDefault="00E479B5" w:rsidP="00E479B5">
    <w:pPr>
      <w:pStyle w:val="Voettekst"/>
      <w:jc w:val="center"/>
      <w:rPr>
        <w:bCs/>
        <w:i/>
        <w:color w:val="7F7F7F" w:themeColor="text1" w:themeTint="80"/>
        <w:sz w:val="20"/>
        <w:szCs w:val="20"/>
      </w:rPr>
    </w:pPr>
    <w:r w:rsidRPr="000D69A9">
      <w:rPr>
        <w:i/>
        <w:color w:val="7F7F7F" w:themeColor="text1" w:themeTint="80"/>
        <w:sz w:val="20"/>
        <w:szCs w:val="19"/>
      </w:rPr>
      <w:t>A</w:t>
    </w:r>
    <w:r>
      <w:rPr>
        <w:i/>
        <w:color w:val="7F7F7F" w:themeColor="text1" w:themeTint="80"/>
        <w:sz w:val="20"/>
        <w:szCs w:val="19"/>
      </w:rPr>
      <w:t>2</w:t>
    </w:r>
    <w:r w:rsidRPr="000D69A9">
      <w:rPr>
        <w:i/>
        <w:color w:val="7F7F7F" w:themeColor="text1" w:themeTint="80"/>
        <w:sz w:val="20"/>
        <w:szCs w:val="19"/>
      </w:rPr>
      <w:t xml:space="preserve"> - </w:t>
    </w:r>
    <w:r w:rsidRPr="00D1051D">
      <w:rPr>
        <w:i/>
        <w:color w:val="7F7F7F" w:themeColor="text1" w:themeTint="80"/>
        <w:sz w:val="20"/>
        <w:szCs w:val="19"/>
      </w:rPr>
      <w:t>Eerste attaché-deskundige</w:t>
    </w:r>
    <w:r>
      <w:rPr>
        <w:i/>
        <w:color w:val="7F7F7F" w:themeColor="text1" w:themeTint="80"/>
        <w:sz w:val="20"/>
        <w:szCs w:val="19"/>
      </w:rPr>
      <w:t xml:space="preserve"> - Algemene Directie</w:t>
    </w:r>
    <w:r w:rsidRPr="000D69A9">
      <w:rPr>
        <w:i/>
        <w:color w:val="7F7F7F" w:themeColor="text1" w:themeTint="80"/>
        <w:sz w:val="20"/>
        <w:szCs w:val="19"/>
      </w:rPr>
      <w:t xml:space="preserve"> </w:t>
    </w:r>
    <w:r>
      <w:rPr>
        <w:i/>
        <w:color w:val="7F7F7F" w:themeColor="text1" w:themeTint="80"/>
        <w:sz w:val="20"/>
        <w:szCs w:val="20"/>
      </w:rPr>
      <w:t>- pagina</w:t>
    </w:r>
    <w:r w:rsidRPr="000D69A9">
      <w:rPr>
        <w:i/>
        <w:color w:val="7F7F7F" w:themeColor="text1" w:themeTint="80"/>
        <w:sz w:val="20"/>
        <w:szCs w:val="20"/>
      </w:rPr>
      <w:t xml:space="preserve"> </w:t>
    </w:r>
    <w:r w:rsidRPr="00015AF5">
      <w:rPr>
        <w:bCs/>
        <w:i/>
        <w:color w:val="7F7F7F" w:themeColor="text1" w:themeTint="80"/>
        <w:sz w:val="20"/>
        <w:szCs w:val="20"/>
        <w:lang w:val="fr-FR"/>
      </w:rPr>
      <w:fldChar w:fldCharType="begin"/>
    </w:r>
    <w:r w:rsidRPr="000D69A9">
      <w:rPr>
        <w:bCs/>
        <w:i/>
        <w:color w:val="7F7F7F" w:themeColor="text1" w:themeTint="80"/>
        <w:sz w:val="20"/>
        <w:szCs w:val="20"/>
      </w:rPr>
      <w:instrText>PAGE  \* Arabic  \* MERGEFORMAT</w:instrText>
    </w:r>
    <w:r w:rsidRPr="00015AF5">
      <w:rPr>
        <w:bCs/>
        <w:i/>
        <w:color w:val="7F7F7F" w:themeColor="text1" w:themeTint="80"/>
        <w:sz w:val="20"/>
        <w:szCs w:val="20"/>
        <w:lang w:val="fr-FR"/>
      </w:rPr>
      <w:fldChar w:fldCharType="separate"/>
    </w:r>
    <w:r w:rsidRPr="00E479B5">
      <w:rPr>
        <w:bCs/>
        <w:i/>
        <w:color w:val="7F7F7F" w:themeColor="text1" w:themeTint="80"/>
        <w:sz w:val="20"/>
        <w:szCs w:val="20"/>
        <w:lang w:val="nl-NL"/>
      </w:rPr>
      <w:t>4</w:t>
    </w:r>
    <w:r w:rsidRPr="00015AF5">
      <w:rPr>
        <w:bCs/>
        <w:i/>
        <w:color w:val="7F7F7F" w:themeColor="text1" w:themeTint="80"/>
        <w:sz w:val="20"/>
        <w:szCs w:val="20"/>
        <w:lang w:val="fr-FR"/>
      </w:rPr>
      <w:fldChar w:fldCharType="end"/>
    </w:r>
    <w:r>
      <w:rPr>
        <w:bCs/>
        <w:i/>
        <w:color w:val="7F7F7F" w:themeColor="text1" w:themeTint="80"/>
        <w:sz w:val="20"/>
        <w:szCs w:val="20"/>
      </w:rPr>
      <w:t xml:space="preserve"> of</w:t>
    </w:r>
    <w:r w:rsidRPr="000D69A9">
      <w:rPr>
        <w:i/>
        <w:color w:val="7F7F7F" w:themeColor="text1" w:themeTint="80"/>
        <w:sz w:val="20"/>
        <w:szCs w:val="20"/>
      </w:rPr>
      <w:t xml:space="preserve"> </w:t>
    </w:r>
    <w:r w:rsidRPr="00015AF5">
      <w:rPr>
        <w:bCs/>
        <w:i/>
        <w:color w:val="7F7F7F" w:themeColor="text1" w:themeTint="80"/>
        <w:sz w:val="20"/>
        <w:szCs w:val="20"/>
        <w:lang w:val="fr-FR"/>
      </w:rPr>
      <w:fldChar w:fldCharType="begin"/>
    </w:r>
    <w:r w:rsidRPr="000D69A9">
      <w:rPr>
        <w:bCs/>
        <w:i/>
        <w:color w:val="7F7F7F" w:themeColor="text1" w:themeTint="80"/>
        <w:sz w:val="20"/>
        <w:szCs w:val="20"/>
      </w:rPr>
      <w:instrText>NUMPAGES  \* Arabic  \* MERGEFORMAT</w:instrText>
    </w:r>
    <w:r w:rsidRPr="00015AF5">
      <w:rPr>
        <w:bCs/>
        <w:i/>
        <w:color w:val="7F7F7F" w:themeColor="text1" w:themeTint="80"/>
        <w:sz w:val="20"/>
        <w:szCs w:val="20"/>
        <w:lang w:val="fr-FR"/>
      </w:rPr>
      <w:fldChar w:fldCharType="separate"/>
    </w:r>
    <w:r w:rsidRPr="00E479B5">
      <w:rPr>
        <w:bCs/>
        <w:i/>
        <w:color w:val="7F7F7F" w:themeColor="text1" w:themeTint="80"/>
        <w:sz w:val="20"/>
        <w:szCs w:val="20"/>
        <w:lang w:val="nl-NL"/>
      </w:rPr>
      <w:t>5</w:t>
    </w:r>
    <w:r w:rsidRPr="00015AF5">
      <w:rPr>
        <w:bCs/>
        <w:i/>
        <w:color w:val="7F7F7F" w:themeColor="text1" w:themeTint="80"/>
        <w:sz w:val="20"/>
        <w:szCs w:val="20"/>
        <w:lang w:val="fr-FR"/>
      </w:rPr>
      <w:fldChar w:fldCharType="end"/>
    </w:r>
  </w:p>
  <w:p w14:paraId="08C706CF" w14:textId="1E84E1DB" w:rsidR="00E479B5" w:rsidRPr="000D69A9" w:rsidRDefault="00E479B5" w:rsidP="00E479B5">
    <w:pPr>
      <w:pStyle w:val="Koptekst"/>
      <w:jc w:val="center"/>
      <w:rPr>
        <w:i/>
        <w:color w:val="7F7F7F" w:themeColor="text1" w:themeTint="80"/>
        <w:sz w:val="20"/>
      </w:rPr>
    </w:pPr>
    <w:r w:rsidRPr="000D69A9">
      <w:rPr>
        <w:i/>
        <w:color w:val="7F7F7F" w:themeColor="text1" w:themeTint="80"/>
        <w:sz w:val="20"/>
        <w:szCs w:val="19"/>
      </w:rPr>
      <w:t xml:space="preserve">Functieomschrijving goedgekeurd door de directieraad op </w:t>
    </w:r>
    <w:r w:rsidR="0081578F">
      <w:rPr>
        <w:i/>
        <w:color w:val="7F7F7F" w:themeColor="text1" w:themeTint="80"/>
        <w:sz w:val="20"/>
        <w:szCs w:val="19"/>
      </w:rPr>
      <w:t>02.09.2024</w:t>
    </w:r>
  </w:p>
  <w:p w14:paraId="6D217F0A" w14:textId="77777777" w:rsidR="00E479B5" w:rsidRDefault="00E479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D289" w14:textId="2081F6A4" w:rsidR="000D3335" w:rsidRDefault="000D3335" w:rsidP="000D3335">
    <w:pPr>
      <w:pStyle w:val="Koptekst"/>
      <w:jc w:val="center"/>
      <w:rPr>
        <w:i/>
        <w:color w:val="7F7F7F" w:themeColor="text1" w:themeTint="80"/>
        <w:sz w:val="20"/>
        <w:szCs w:val="19"/>
        <w:lang w:val="nl-NL"/>
      </w:rPr>
    </w:pPr>
    <w:bookmarkStart w:id="7" w:name="_Hlk167898566"/>
    <w:r w:rsidRPr="005D008B">
      <w:rPr>
        <w:i/>
        <w:color w:val="7F7F7F" w:themeColor="text1" w:themeTint="80"/>
        <w:sz w:val="20"/>
        <w:szCs w:val="19"/>
        <w:lang w:val="nl-NL"/>
      </w:rPr>
      <w:t>*Vivalis is de nieuwe naam van de Diensten van het Verenigd College van de Gemeenschappelijke Gemeenschapscommissie van Brussel-Hoofdstad</w:t>
    </w:r>
  </w:p>
  <w:p w14:paraId="34DFC3A0" w14:textId="77777777" w:rsidR="000D3335" w:rsidRPr="000D3335" w:rsidRDefault="000D3335" w:rsidP="000D3335">
    <w:pPr>
      <w:pStyle w:val="Koptekst"/>
      <w:jc w:val="center"/>
      <w:rPr>
        <w:i/>
        <w:color w:val="7F7F7F" w:themeColor="text1" w:themeTint="80"/>
        <w:sz w:val="14"/>
        <w:szCs w:val="14"/>
        <w:lang w:val="nl-NL"/>
      </w:rPr>
    </w:pPr>
  </w:p>
  <w:p w14:paraId="24F16F25" w14:textId="77777777" w:rsidR="000D3335" w:rsidRPr="000D69A9" w:rsidRDefault="000D3335" w:rsidP="000D3335">
    <w:pPr>
      <w:pStyle w:val="Voettekst"/>
      <w:jc w:val="center"/>
      <w:rPr>
        <w:bCs/>
        <w:i/>
        <w:color w:val="7F7F7F" w:themeColor="text1" w:themeTint="80"/>
        <w:sz w:val="20"/>
        <w:szCs w:val="20"/>
      </w:rPr>
    </w:pPr>
    <w:r w:rsidRPr="000D69A9">
      <w:rPr>
        <w:i/>
        <w:color w:val="7F7F7F" w:themeColor="text1" w:themeTint="80"/>
        <w:sz w:val="20"/>
        <w:szCs w:val="19"/>
      </w:rPr>
      <w:t>A</w:t>
    </w:r>
    <w:r>
      <w:rPr>
        <w:i/>
        <w:color w:val="7F7F7F" w:themeColor="text1" w:themeTint="80"/>
        <w:sz w:val="20"/>
        <w:szCs w:val="19"/>
      </w:rPr>
      <w:t>2</w:t>
    </w:r>
    <w:r w:rsidRPr="000D69A9">
      <w:rPr>
        <w:i/>
        <w:color w:val="7F7F7F" w:themeColor="text1" w:themeTint="80"/>
        <w:sz w:val="20"/>
        <w:szCs w:val="19"/>
      </w:rPr>
      <w:t xml:space="preserve"> - </w:t>
    </w:r>
    <w:r w:rsidRPr="00D1051D">
      <w:rPr>
        <w:i/>
        <w:color w:val="7F7F7F" w:themeColor="text1" w:themeTint="80"/>
        <w:sz w:val="20"/>
        <w:szCs w:val="19"/>
      </w:rPr>
      <w:t>Eerste attaché-deskundige</w:t>
    </w:r>
    <w:r>
      <w:rPr>
        <w:i/>
        <w:color w:val="7F7F7F" w:themeColor="text1" w:themeTint="80"/>
        <w:sz w:val="20"/>
        <w:szCs w:val="19"/>
      </w:rPr>
      <w:t xml:space="preserve"> - Algemene Directie</w:t>
    </w:r>
    <w:r w:rsidRPr="000D69A9">
      <w:rPr>
        <w:i/>
        <w:color w:val="7F7F7F" w:themeColor="text1" w:themeTint="80"/>
        <w:sz w:val="20"/>
        <w:szCs w:val="19"/>
      </w:rPr>
      <w:t xml:space="preserve"> </w:t>
    </w:r>
    <w:r>
      <w:rPr>
        <w:i/>
        <w:color w:val="7F7F7F" w:themeColor="text1" w:themeTint="80"/>
        <w:sz w:val="20"/>
        <w:szCs w:val="20"/>
      </w:rPr>
      <w:t>- pagina</w:t>
    </w:r>
    <w:r w:rsidRPr="000D69A9">
      <w:rPr>
        <w:i/>
        <w:color w:val="7F7F7F" w:themeColor="text1" w:themeTint="80"/>
        <w:sz w:val="20"/>
        <w:szCs w:val="20"/>
      </w:rPr>
      <w:t xml:space="preserve"> </w:t>
    </w:r>
    <w:r w:rsidRPr="00015AF5">
      <w:rPr>
        <w:bCs/>
        <w:i/>
        <w:color w:val="7F7F7F" w:themeColor="text1" w:themeTint="80"/>
        <w:sz w:val="20"/>
        <w:szCs w:val="20"/>
        <w:lang w:val="fr-FR"/>
      </w:rPr>
      <w:fldChar w:fldCharType="begin"/>
    </w:r>
    <w:r w:rsidRPr="000D69A9">
      <w:rPr>
        <w:bCs/>
        <w:i/>
        <w:color w:val="7F7F7F" w:themeColor="text1" w:themeTint="80"/>
        <w:sz w:val="20"/>
        <w:szCs w:val="20"/>
      </w:rPr>
      <w:instrText>PAGE  \* Arabic  \* MERGEFORMAT</w:instrText>
    </w:r>
    <w:r w:rsidRPr="00015AF5">
      <w:rPr>
        <w:bCs/>
        <w:i/>
        <w:color w:val="7F7F7F" w:themeColor="text1" w:themeTint="80"/>
        <w:sz w:val="20"/>
        <w:szCs w:val="20"/>
        <w:lang w:val="fr-FR"/>
      </w:rPr>
      <w:fldChar w:fldCharType="separate"/>
    </w:r>
    <w:r w:rsidRPr="000D3335">
      <w:rPr>
        <w:bCs/>
        <w:i/>
        <w:color w:val="7F7F7F" w:themeColor="text1" w:themeTint="80"/>
        <w:szCs w:val="20"/>
        <w:lang w:val="nl-NL"/>
      </w:rPr>
      <w:t>2</w:t>
    </w:r>
    <w:r w:rsidRPr="00015AF5">
      <w:rPr>
        <w:bCs/>
        <w:i/>
        <w:color w:val="7F7F7F" w:themeColor="text1" w:themeTint="80"/>
        <w:sz w:val="20"/>
        <w:szCs w:val="20"/>
        <w:lang w:val="fr-FR"/>
      </w:rPr>
      <w:fldChar w:fldCharType="end"/>
    </w:r>
    <w:r>
      <w:rPr>
        <w:bCs/>
        <w:i/>
        <w:color w:val="7F7F7F" w:themeColor="text1" w:themeTint="80"/>
        <w:sz w:val="20"/>
        <w:szCs w:val="20"/>
      </w:rPr>
      <w:t xml:space="preserve"> of</w:t>
    </w:r>
    <w:r w:rsidRPr="000D69A9">
      <w:rPr>
        <w:i/>
        <w:color w:val="7F7F7F" w:themeColor="text1" w:themeTint="80"/>
        <w:sz w:val="20"/>
        <w:szCs w:val="20"/>
      </w:rPr>
      <w:t xml:space="preserve"> </w:t>
    </w:r>
    <w:r w:rsidRPr="00015AF5">
      <w:rPr>
        <w:bCs/>
        <w:i/>
        <w:color w:val="7F7F7F" w:themeColor="text1" w:themeTint="80"/>
        <w:sz w:val="20"/>
        <w:szCs w:val="20"/>
        <w:lang w:val="fr-FR"/>
      </w:rPr>
      <w:fldChar w:fldCharType="begin"/>
    </w:r>
    <w:r w:rsidRPr="000D69A9">
      <w:rPr>
        <w:bCs/>
        <w:i/>
        <w:color w:val="7F7F7F" w:themeColor="text1" w:themeTint="80"/>
        <w:sz w:val="20"/>
        <w:szCs w:val="20"/>
      </w:rPr>
      <w:instrText>NUMPAGES  \* Arabic  \* MERGEFORMAT</w:instrText>
    </w:r>
    <w:r w:rsidRPr="00015AF5">
      <w:rPr>
        <w:bCs/>
        <w:i/>
        <w:color w:val="7F7F7F" w:themeColor="text1" w:themeTint="80"/>
        <w:sz w:val="20"/>
        <w:szCs w:val="20"/>
        <w:lang w:val="fr-FR"/>
      </w:rPr>
      <w:fldChar w:fldCharType="separate"/>
    </w:r>
    <w:r w:rsidRPr="000D3335">
      <w:rPr>
        <w:bCs/>
        <w:i/>
        <w:color w:val="7F7F7F" w:themeColor="text1" w:themeTint="80"/>
        <w:szCs w:val="20"/>
        <w:lang w:val="nl-NL"/>
      </w:rPr>
      <w:t>5</w:t>
    </w:r>
    <w:r w:rsidRPr="00015AF5">
      <w:rPr>
        <w:bCs/>
        <w:i/>
        <w:color w:val="7F7F7F" w:themeColor="text1" w:themeTint="80"/>
        <w:sz w:val="20"/>
        <w:szCs w:val="20"/>
        <w:lang w:val="fr-FR"/>
      </w:rPr>
      <w:fldChar w:fldCharType="end"/>
    </w:r>
  </w:p>
  <w:p w14:paraId="5D419776" w14:textId="5EC931DE" w:rsidR="000D3335" w:rsidRPr="000D69A9" w:rsidRDefault="000D3335" w:rsidP="000D3335">
    <w:pPr>
      <w:pStyle w:val="Koptekst"/>
      <w:jc w:val="center"/>
      <w:rPr>
        <w:i/>
        <w:color w:val="7F7F7F" w:themeColor="text1" w:themeTint="80"/>
        <w:sz w:val="20"/>
      </w:rPr>
    </w:pPr>
    <w:r w:rsidRPr="000D69A9">
      <w:rPr>
        <w:i/>
        <w:color w:val="7F7F7F" w:themeColor="text1" w:themeTint="80"/>
        <w:sz w:val="20"/>
        <w:szCs w:val="19"/>
      </w:rPr>
      <w:t xml:space="preserve">Functieomschrijving goedgekeurd door de directieraad op </w:t>
    </w:r>
    <w:r w:rsidR="0081578F">
      <w:rPr>
        <w:i/>
        <w:color w:val="7F7F7F" w:themeColor="text1" w:themeTint="80"/>
        <w:sz w:val="20"/>
        <w:szCs w:val="19"/>
      </w:rPr>
      <w:t>02.09.2024</w:t>
    </w:r>
  </w:p>
  <w:bookmarkEnd w:i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436C" w14:textId="77777777" w:rsidR="008A1949" w:rsidRDefault="008A1949" w:rsidP="00964BC7">
      <w:pPr>
        <w:spacing w:after="0" w:line="240" w:lineRule="auto"/>
      </w:pPr>
      <w:r>
        <w:separator/>
      </w:r>
    </w:p>
  </w:footnote>
  <w:footnote w:type="continuationSeparator" w:id="0">
    <w:p w14:paraId="119295F5" w14:textId="77777777" w:rsidR="008A1949" w:rsidRDefault="008A1949" w:rsidP="00964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A3AF" w14:textId="77777777" w:rsidR="0081578F" w:rsidRDefault="008157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0E4" w14:textId="77777777" w:rsidR="000D3335" w:rsidRPr="005D008B" w:rsidRDefault="000D3335" w:rsidP="000D3335">
    <w:pPr>
      <w:pStyle w:val="Koptekst"/>
      <w:jc w:val="center"/>
      <w:rPr>
        <w:lang w:val="nl-NL"/>
      </w:rPr>
    </w:pPr>
    <w:bookmarkStart w:id="6" w:name="_Hlk167898551"/>
    <w:r>
      <w:rPr>
        <w:i/>
        <w:iCs/>
        <w:noProof/>
        <w:sz w:val="20"/>
        <w:szCs w:val="19"/>
      </w:rPr>
      <w:drawing>
        <wp:inline distT="0" distB="0" distL="0" distR="0" wp14:anchorId="3259DD05" wp14:editId="3C80DBC3">
          <wp:extent cx="363911" cy="2819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65203" cy="282941"/>
                  </a:xfrm>
                  <a:prstGeom prst="rect">
                    <a:avLst/>
                  </a:prstGeom>
                  <a:noFill/>
                  <a:ln>
                    <a:noFill/>
                  </a:ln>
                </pic:spPr>
              </pic:pic>
            </a:graphicData>
          </a:graphic>
        </wp:inline>
      </w:drawing>
    </w:r>
    <w:r w:rsidRPr="005D008B">
      <w:rPr>
        <w:i/>
        <w:color w:val="7F7F7F" w:themeColor="text1" w:themeTint="80"/>
        <w:sz w:val="20"/>
        <w:szCs w:val="19"/>
        <w:lang w:val="nl-NL"/>
      </w:rPr>
      <w:t>Onze missie:  Het leven van alle Brusselaars verbeteren op het vlak van welzijn en gezondheid !</w:t>
    </w:r>
  </w:p>
  <w:bookmarkEnd w:id="6"/>
  <w:p w14:paraId="5C569F8C" w14:textId="77777777" w:rsidR="00964BC7" w:rsidRPr="000D3335" w:rsidRDefault="00964BC7">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9C71" w14:textId="77777777" w:rsidR="000D3335" w:rsidRPr="005D008B" w:rsidRDefault="000D3335" w:rsidP="000D3335">
    <w:pPr>
      <w:pStyle w:val="Koptekst"/>
      <w:jc w:val="center"/>
      <w:rPr>
        <w:lang w:val="nl-NL"/>
      </w:rPr>
    </w:pPr>
    <w:r>
      <w:rPr>
        <w:i/>
        <w:iCs/>
        <w:noProof/>
        <w:sz w:val="20"/>
        <w:szCs w:val="19"/>
      </w:rPr>
      <w:drawing>
        <wp:inline distT="0" distB="0" distL="0" distR="0" wp14:anchorId="58D27843" wp14:editId="1D5C7AAF">
          <wp:extent cx="363911" cy="2819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65203" cy="282941"/>
                  </a:xfrm>
                  <a:prstGeom prst="rect">
                    <a:avLst/>
                  </a:prstGeom>
                  <a:noFill/>
                  <a:ln>
                    <a:noFill/>
                  </a:ln>
                </pic:spPr>
              </pic:pic>
            </a:graphicData>
          </a:graphic>
        </wp:inline>
      </w:drawing>
    </w:r>
    <w:r w:rsidRPr="005D008B">
      <w:rPr>
        <w:i/>
        <w:color w:val="7F7F7F" w:themeColor="text1" w:themeTint="80"/>
        <w:sz w:val="20"/>
        <w:szCs w:val="19"/>
        <w:lang w:val="nl-NL"/>
      </w:rPr>
      <w:t>Onze missie:  Het leven van alle Brusselaars verbeteren op het vlak van welzijn en gezondheid !</w:t>
    </w:r>
  </w:p>
  <w:p w14:paraId="66A2BBF6" w14:textId="77777777" w:rsidR="000D3335" w:rsidRPr="000D3335" w:rsidRDefault="000D3335">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E76"/>
    <w:multiLevelType w:val="hybridMultilevel"/>
    <w:tmpl w:val="768AE7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AA497F"/>
    <w:multiLevelType w:val="hybridMultilevel"/>
    <w:tmpl w:val="85B4CB3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B64B74"/>
    <w:multiLevelType w:val="hybridMultilevel"/>
    <w:tmpl w:val="C15204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2944C0"/>
    <w:multiLevelType w:val="hybridMultilevel"/>
    <w:tmpl w:val="EF448940"/>
    <w:lvl w:ilvl="0" w:tplc="41AA6ECC">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2E021E"/>
    <w:multiLevelType w:val="hybridMultilevel"/>
    <w:tmpl w:val="CABE91B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8C022CD"/>
    <w:multiLevelType w:val="hybridMultilevel"/>
    <w:tmpl w:val="AB56B2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4E47E4C"/>
    <w:multiLevelType w:val="hybridMultilevel"/>
    <w:tmpl w:val="7EA6250C"/>
    <w:lvl w:ilvl="0" w:tplc="870A349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8BA1A53"/>
    <w:multiLevelType w:val="hybridMultilevel"/>
    <w:tmpl w:val="1A046C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9166E42"/>
    <w:multiLevelType w:val="hybridMultilevel"/>
    <w:tmpl w:val="615EC7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2F403C8"/>
    <w:multiLevelType w:val="hybridMultilevel"/>
    <w:tmpl w:val="5D2494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7905B2C"/>
    <w:multiLevelType w:val="hybridMultilevel"/>
    <w:tmpl w:val="D99CB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E5B5838"/>
    <w:multiLevelType w:val="hybridMultilevel"/>
    <w:tmpl w:val="2A7411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23350B7"/>
    <w:multiLevelType w:val="hybridMultilevel"/>
    <w:tmpl w:val="39969974"/>
    <w:lvl w:ilvl="0" w:tplc="45AAF0D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6BF494F"/>
    <w:multiLevelType w:val="hybridMultilevel"/>
    <w:tmpl w:val="1CB22F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FDE30B5"/>
    <w:multiLevelType w:val="hybridMultilevel"/>
    <w:tmpl w:val="803E51C4"/>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2E56A20"/>
    <w:multiLevelType w:val="hybridMultilevel"/>
    <w:tmpl w:val="2D3CD9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97B0071"/>
    <w:multiLevelType w:val="hybridMultilevel"/>
    <w:tmpl w:val="26088B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CCA6AA2"/>
    <w:multiLevelType w:val="hybridMultilevel"/>
    <w:tmpl w:val="E31A13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00C64BC"/>
    <w:multiLevelType w:val="hybridMultilevel"/>
    <w:tmpl w:val="B4D6FB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7409C2"/>
    <w:multiLevelType w:val="hybridMultilevel"/>
    <w:tmpl w:val="3B5463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3B024B5"/>
    <w:multiLevelType w:val="hybridMultilevel"/>
    <w:tmpl w:val="E054AA22"/>
    <w:lvl w:ilvl="0" w:tplc="080C0001">
      <w:start w:val="1"/>
      <w:numFmt w:val="bullet"/>
      <w:lvlText w:val=""/>
      <w:lvlJc w:val="left"/>
      <w:pPr>
        <w:ind w:left="720" w:hanging="360"/>
      </w:pPr>
      <w:rPr>
        <w:rFonts w:ascii="Symbol" w:hAnsi="Symbol" w:hint="default"/>
      </w:rPr>
    </w:lvl>
    <w:lvl w:ilvl="1" w:tplc="8AF093B2">
      <w:numFmt w:val="bullet"/>
      <w:lvlText w:val="-"/>
      <w:lvlJc w:val="left"/>
      <w:pPr>
        <w:ind w:left="1440" w:hanging="360"/>
      </w:pPr>
      <w:rPr>
        <w:rFonts w:ascii="Arial" w:eastAsia="Times New Roman" w:hAnsi="Aria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6243C66"/>
    <w:multiLevelType w:val="hybridMultilevel"/>
    <w:tmpl w:val="BD18E9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8066B90"/>
    <w:multiLevelType w:val="hybridMultilevel"/>
    <w:tmpl w:val="8DA22CDE"/>
    <w:lvl w:ilvl="0" w:tplc="080C0001">
      <w:start w:val="1"/>
      <w:numFmt w:val="bullet"/>
      <w:lvlText w:val=""/>
      <w:lvlJc w:val="left"/>
      <w:pPr>
        <w:ind w:left="696" w:hanging="360"/>
      </w:pPr>
      <w:rPr>
        <w:rFonts w:ascii="Symbol" w:hAnsi="Symbol" w:hint="default"/>
      </w:rPr>
    </w:lvl>
    <w:lvl w:ilvl="1" w:tplc="080C0003" w:tentative="1">
      <w:start w:val="1"/>
      <w:numFmt w:val="bullet"/>
      <w:lvlText w:val="o"/>
      <w:lvlJc w:val="left"/>
      <w:pPr>
        <w:ind w:left="1416" w:hanging="360"/>
      </w:pPr>
      <w:rPr>
        <w:rFonts w:ascii="Courier New" w:hAnsi="Courier New" w:cs="Courier New" w:hint="default"/>
      </w:rPr>
    </w:lvl>
    <w:lvl w:ilvl="2" w:tplc="080C0005" w:tentative="1">
      <w:start w:val="1"/>
      <w:numFmt w:val="bullet"/>
      <w:lvlText w:val=""/>
      <w:lvlJc w:val="left"/>
      <w:pPr>
        <w:ind w:left="2136" w:hanging="360"/>
      </w:pPr>
      <w:rPr>
        <w:rFonts w:ascii="Wingdings" w:hAnsi="Wingdings" w:hint="default"/>
      </w:rPr>
    </w:lvl>
    <w:lvl w:ilvl="3" w:tplc="080C0001" w:tentative="1">
      <w:start w:val="1"/>
      <w:numFmt w:val="bullet"/>
      <w:lvlText w:val=""/>
      <w:lvlJc w:val="left"/>
      <w:pPr>
        <w:ind w:left="2856" w:hanging="360"/>
      </w:pPr>
      <w:rPr>
        <w:rFonts w:ascii="Symbol" w:hAnsi="Symbol" w:hint="default"/>
      </w:rPr>
    </w:lvl>
    <w:lvl w:ilvl="4" w:tplc="080C0003" w:tentative="1">
      <w:start w:val="1"/>
      <w:numFmt w:val="bullet"/>
      <w:lvlText w:val="o"/>
      <w:lvlJc w:val="left"/>
      <w:pPr>
        <w:ind w:left="3576" w:hanging="360"/>
      </w:pPr>
      <w:rPr>
        <w:rFonts w:ascii="Courier New" w:hAnsi="Courier New" w:cs="Courier New" w:hint="default"/>
      </w:rPr>
    </w:lvl>
    <w:lvl w:ilvl="5" w:tplc="080C0005" w:tentative="1">
      <w:start w:val="1"/>
      <w:numFmt w:val="bullet"/>
      <w:lvlText w:val=""/>
      <w:lvlJc w:val="left"/>
      <w:pPr>
        <w:ind w:left="4296" w:hanging="360"/>
      </w:pPr>
      <w:rPr>
        <w:rFonts w:ascii="Wingdings" w:hAnsi="Wingdings" w:hint="default"/>
      </w:rPr>
    </w:lvl>
    <w:lvl w:ilvl="6" w:tplc="080C0001" w:tentative="1">
      <w:start w:val="1"/>
      <w:numFmt w:val="bullet"/>
      <w:lvlText w:val=""/>
      <w:lvlJc w:val="left"/>
      <w:pPr>
        <w:ind w:left="5016" w:hanging="360"/>
      </w:pPr>
      <w:rPr>
        <w:rFonts w:ascii="Symbol" w:hAnsi="Symbol" w:hint="default"/>
      </w:rPr>
    </w:lvl>
    <w:lvl w:ilvl="7" w:tplc="080C0003" w:tentative="1">
      <w:start w:val="1"/>
      <w:numFmt w:val="bullet"/>
      <w:lvlText w:val="o"/>
      <w:lvlJc w:val="left"/>
      <w:pPr>
        <w:ind w:left="5736" w:hanging="360"/>
      </w:pPr>
      <w:rPr>
        <w:rFonts w:ascii="Courier New" w:hAnsi="Courier New" w:cs="Courier New" w:hint="default"/>
      </w:rPr>
    </w:lvl>
    <w:lvl w:ilvl="8" w:tplc="080C0005" w:tentative="1">
      <w:start w:val="1"/>
      <w:numFmt w:val="bullet"/>
      <w:lvlText w:val=""/>
      <w:lvlJc w:val="left"/>
      <w:pPr>
        <w:ind w:left="6456" w:hanging="360"/>
      </w:pPr>
      <w:rPr>
        <w:rFonts w:ascii="Wingdings" w:hAnsi="Wingdings" w:hint="default"/>
      </w:rPr>
    </w:lvl>
  </w:abstractNum>
  <w:abstractNum w:abstractNumId="23" w15:restartNumberingAfterBreak="0">
    <w:nsid w:val="6A2B3794"/>
    <w:multiLevelType w:val="hybridMultilevel"/>
    <w:tmpl w:val="E94248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40E1F82"/>
    <w:multiLevelType w:val="hybridMultilevel"/>
    <w:tmpl w:val="BAF8653A"/>
    <w:lvl w:ilvl="0" w:tplc="AB2C577C">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7E31E39"/>
    <w:multiLevelType w:val="hybridMultilevel"/>
    <w:tmpl w:val="5E2E6E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F430807"/>
    <w:multiLevelType w:val="hybridMultilevel"/>
    <w:tmpl w:val="17B27A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FFC2D81"/>
    <w:multiLevelType w:val="hybridMultilevel"/>
    <w:tmpl w:val="EEBE6ED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20"/>
  </w:num>
  <w:num w:numId="4">
    <w:abstractNumId w:val="26"/>
  </w:num>
  <w:num w:numId="5">
    <w:abstractNumId w:val="17"/>
  </w:num>
  <w:num w:numId="6">
    <w:abstractNumId w:val="19"/>
  </w:num>
  <w:num w:numId="7">
    <w:abstractNumId w:val="21"/>
  </w:num>
  <w:num w:numId="8">
    <w:abstractNumId w:val="22"/>
  </w:num>
  <w:num w:numId="9">
    <w:abstractNumId w:val="1"/>
  </w:num>
  <w:num w:numId="10">
    <w:abstractNumId w:val="5"/>
  </w:num>
  <w:num w:numId="11">
    <w:abstractNumId w:val="8"/>
  </w:num>
  <w:num w:numId="12">
    <w:abstractNumId w:val="14"/>
  </w:num>
  <w:num w:numId="13">
    <w:abstractNumId w:val="13"/>
  </w:num>
  <w:num w:numId="14">
    <w:abstractNumId w:val="3"/>
  </w:num>
  <w:num w:numId="15">
    <w:abstractNumId w:val="11"/>
  </w:num>
  <w:num w:numId="16">
    <w:abstractNumId w:val="12"/>
  </w:num>
  <w:num w:numId="17">
    <w:abstractNumId w:val="23"/>
  </w:num>
  <w:num w:numId="18">
    <w:abstractNumId w:val="6"/>
  </w:num>
  <w:num w:numId="19">
    <w:abstractNumId w:val="7"/>
  </w:num>
  <w:num w:numId="20">
    <w:abstractNumId w:val="24"/>
  </w:num>
  <w:num w:numId="21">
    <w:abstractNumId w:val="9"/>
  </w:num>
  <w:num w:numId="22">
    <w:abstractNumId w:val="16"/>
  </w:num>
  <w:num w:numId="23">
    <w:abstractNumId w:val="18"/>
  </w:num>
  <w:num w:numId="24">
    <w:abstractNumId w:val="2"/>
  </w:num>
  <w:num w:numId="25">
    <w:abstractNumId w:val="15"/>
  </w:num>
  <w:num w:numId="26">
    <w:abstractNumId w:val="4"/>
  </w:num>
  <w:num w:numId="27">
    <w:abstractNumId w:val="25"/>
  </w:num>
  <w:num w:numId="28">
    <w:abstractNumId w:val="4"/>
  </w:num>
  <w:num w:numId="29">
    <w:abstractNumId w:val="23"/>
  </w:num>
  <w:num w:numId="30">
    <w:abstractNumId w:val="2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89"/>
    <w:rsid w:val="00015BD9"/>
    <w:rsid w:val="00033328"/>
    <w:rsid w:val="000870A6"/>
    <w:rsid w:val="000D3335"/>
    <w:rsid w:val="000F68A1"/>
    <w:rsid w:val="00125014"/>
    <w:rsid w:val="001267CC"/>
    <w:rsid w:val="00155AA3"/>
    <w:rsid w:val="0016124F"/>
    <w:rsid w:val="00164EAB"/>
    <w:rsid w:val="00171FD4"/>
    <w:rsid w:val="00173A4A"/>
    <w:rsid w:val="00175C07"/>
    <w:rsid w:val="001A000A"/>
    <w:rsid w:val="001B0B78"/>
    <w:rsid w:val="001B6BB2"/>
    <w:rsid w:val="001C35EE"/>
    <w:rsid w:val="001D15C4"/>
    <w:rsid w:val="00210C3A"/>
    <w:rsid w:val="00233AD9"/>
    <w:rsid w:val="00271D1F"/>
    <w:rsid w:val="00273784"/>
    <w:rsid w:val="002B237E"/>
    <w:rsid w:val="002B3BAF"/>
    <w:rsid w:val="002C0F68"/>
    <w:rsid w:val="00332217"/>
    <w:rsid w:val="003A33B6"/>
    <w:rsid w:val="003B1123"/>
    <w:rsid w:val="003D34FB"/>
    <w:rsid w:val="004103B3"/>
    <w:rsid w:val="00421F3E"/>
    <w:rsid w:val="00426881"/>
    <w:rsid w:val="00431624"/>
    <w:rsid w:val="00447D11"/>
    <w:rsid w:val="00482DF2"/>
    <w:rsid w:val="00487441"/>
    <w:rsid w:val="004922E6"/>
    <w:rsid w:val="004B30BB"/>
    <w:rsid w:val="004D4409"/>
    <w:rsid w:val="004D7525"/>
    <w:rsid w:val="004F67B0"/>
    <w:rsid w:val="0055176B"/>
    <w:rsid w:val="0056126D"/>
    <w:rsid w:val="00581D7E"/>
    <w:rsid w:val="005A41FB"/>
    <w:rsid w:val="005C4681"/>
    <w:rsid w:val="005C591B"/>
    <w:rsid w:val="005E4741"/>
    <w:rsid w:val="005F09B2"/>
    <w:rsid w:val="00600031"/>
    <w:rsid w:val="00603421"/>
    <w:rsid w:val="00603605"/>
    <w:rsid w:val="0061059D"/>
    <w:rsid w:val="00650189"/>
    <w:rsid w:val="00650361"/>
    <w:rsid w:val="006B2E19"/>
    <w:rsid w:val="006C53FB"/>
    <w:rsid w:val="006D0C27"/>
    <w:rsid w:val="00732846"/>
    <w:rsid w:val="00733E5E"/>
    <w:rsid w:val="007518E7"/>
    <w:rsid w:val="0075280D"/>
    <w:rsid w:val="00757A41"/>
    <w:rsid w:val="007778CA"/>
    <w:rsid w:val="00785AFF"/>
    <w:rsid w:val="007B18D1"/>
    <w:rsid w:val="007C3BAC"/>
    <w:rsid w:val="007D51C1"/>
    <w:rsid w:val="007F19EA"/>
    <w:rsid w:val="007F3373"/>
    <w:rsid w:val="00802DD9"/>
    <w:rsid w:val="0081578F"/>
    <w:rsid w:val="008158C4"/>
    <w:rsid w:val="008532EE"/>
    <w:rsid w:val="008656B6"/>
    <w:rsid w:val="00871C2C"/>
    <w:rsid w:val="008A162B"/>
    <w:rsid w:val="008A1949"/>
    <w:rsid w:val="008C60D1"/>
    <w:rsid w:val="008F2DB4"/>
    <w:rsid w:val="00942592"/>
    <w:rsid w:val="009569BC"/>
    <w:rsid w:val="009600B9"/>
    <w:rsid w:val="00964BC7"/>
    <w:rsid w:val="009673BD"/>
    <w:rsid w:val="0097547C"/>
    <w:rsid w:val="009B2474"/>
    <w:rsid w:val="00A176DD"/>
    <w:rsid w:val="00A60194"/>
    <w:rsid w:val="00A65958"/>
    <w:rsid w:val="00A834B8"/>
    <w:rsid w:val="00AA0176"/>
    <w:rsid w:val="00AA0533"/>
    <w:rsid w:val="00AD49B6"/>
    <w:rsid w:val="00B046B2"/>
    <w:rsid w:val="00B34913"/>
    <w:rsid w:val="00B37568"/>
    <w:rsid w:val="00B460D1"/>
    <w:rsid w:val="00B52EB8"/>
    <w:rsid w:val="00B71F62"/>
    <w:rsid w:val="00B916F1"/>
    <w:rsid w:val="00BB6F10"/>
    <w:rsid w:val="00BD1582"/>
    <w:rsid w:val="00BE51F1"/>
    <w:rsid w:val="00C31C57"/>
    <w:rsid w:val="00C53139"/>
    <w:rsid w:val="00C5712A"/>
    <w:rsid w:val="00C60413"/>
    <w:rsid w:val="00C7320E"/>
    <w:rsid w:val="00C82DB2"/>
    <w:rsid w:val="00C93FD0"/>
    <w:rsid w:val="00CA0A02"/>
    <w:rsid w:val="00CA4EDC"/>
    <w:rsid w:val="00CA674F"/>
    <w:rsid w:val="00CC5BC9"/>
    <w:rsid w:val="00CD1DAD"/>
    <w:rsid w:val="00CE45FC"/>
    <w:rsid w:val="00CE4FC2"/>
    <w:rsid w:val="00CE7ED2"/>
    <w:rsid w:val="00CF5A23"/>
    <w:rsid w:val="00D16A9D"/>
    <w:rsid w:val="00D37FD5"/>
    <w:rsid w:val="00D721C4"/>
    <w:rsid w:val="00D85AF5"/>
    <w:rsid w:val="00DA4139"/>
    <w:rsid w:val="00DD6CE1"/>
    <w:rsid w:val="00DE11F5"/>
    <w:rsid w:val="00E00AFC"/>
    <w:rsid w:val="00E2599D"/>
    <w:rsid w:val="00E41E85"/>
    <w:rsid w:val="00E479B5"/>
    <w:rsid w:val="00E52876"/>
    <w:rsid w:val="00E57147"/>
    <w:rsid w:val="00E619FA"/>
    <w:rsid w:val="00E64C6B"/>
    <w:rsid w:val="00EB2B23"/>
    <w:rsid w:val="00EC2ED2"/>
    <w:rsid w:val="00EC3400"/>
    <w:rsid w:val="00EE052C"/>
    <w:rsid w:val="00EF11FF"/>
    <w:rsid w:val="00F15B7C"/>
    <w:rsid w:val="00F31363"/>
    <w:rsid w:val="00F428EB"/>
    <w:rsid w:val="00F84C82"/>
    <w:rsid w:val="00FA14D3"/>
    <w:rsid w:val="00FA5CB9"/>
    <w:rsid w:val="00FB3219"/>
    <w:rsid w:val="00FF1F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129089"/>
  <w15:chartTrackingRefBased/>
  <w15:docId w15:val="{60E7EAB6-B796-4144-9D19-1C4861C2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rPr>
      <w:sz w:val="16"/>
      <w:szCs w:val="16"/>
    </w:rPr>
  </w:style>
  <w:style w:type="paragraph" w:styleId="Ballontekst">
    <w:name w:val="Balloon Text"/>
    <w:basedOn w:val="Standaard"/>
    <w:link w:val="BallontekstChar"/>
    <w:uiPriority w:val="99"/>
    <w:semiHidden/>
    <w:unhideWhenUs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rPr>
  </w:style>
  <w:style w:type="paragraph" w:styleId="Lijstalinea">
    <w:name w:val="List Paragraph"/>
    <w:basedOn w:val="Standaard"/>
    <w:uiPriority w:val="34"/>
    <w:qFormat/>
    <w:pPr>
      <w:ind w:left="720"/>
      <w:contextualSpacing/>
    </w:p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sz w:val="20"/>
      <w:szCs w:val="20"/>
    </w:rPr>
  </w:style>
  <w:style w:type="paragraph" w:styleId="HTML-voorafopgemaakt">
    <w:name w:val="HTML Preformatted"/>
    <w:basedOn w:val="Standaard"/>
    <w:link w:val="HTML-voorafopgemaakt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semiHidden/>
    <w:rPr>
      <w:rFonts w:ascii="Courier New" w:eastAsia="Times New Roman" w:hAnsi="Courier New" w:cs="Courier New"/>
      <w:sz w:val="20"/>
      <w:szCs w:val="20"/>
      <w:lang w:val="nl-BE" w:eastAsia="nl-BE"/>
    </w:rPr>
  </w:style>
  <w:style w:type="character" w:styleId="Subtielebenadrukking">
    <w:name w:val="Subtle Emphasis"/>
    <w:basedOn w:val="Standaardalinea-lettertype"/>
    <w:uiPriority w:val="19"/>
    <w:qFormat/>
    <w:rsid w:val="008532EE"/>
    <w:rPr>
      <w:i/>
      <w:iCs/>
      <w:color w:val="404040" w:themeColor="text1" w:themeTint="BF"/>
    </w:rPr>
  </w:style>
  <w:style w:type="paragraph" w:styleId="Koptekst">
    <w:name w:val="header"/>
    <w:basedOn w:val="Standaard"/>
    <w:link w:val="KoptekstChar"/>
    <w:uiPriority w:val="99"/>
    <w:unhideWhenUsed/>
    <w:rsid w:val="00964B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4BC7"/>
  </w:style>
  <w:style w:type="paragraph" w:styleId="Voettekst">
    <w:name w:val="footer"/>
    <w:basedOn w:val="Standaard"/>
    <w:link w:val="VoettekstChar"/>
    <w:uiPriority w:val="99"/>
    <w:unhideWhenUsed/>
    <w:rsid w:val="00964B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2">
      <w:bodyDiv w:val="1"/>
      <w:marLeft w:val="0"/>
      <w:marRight w:val="0"/>
      <w:marTop w:val="0"/>
      <w:marBottom w:val="0"/>
      <w:divBdr>
        <w:top w:val="none" w:sz="0" w:space="0" w:color="auto"/>
        <w:left w:val="none" w:sz="0" w:space="0" w:color="auto"/>
        <w:bottom w:val="none" w:sz="0" w:space="0" w:color="auto"/>
        <w:right w:val="none" w:sz="0" w:space="0" w:color="auto"/>
      </w:divBdr>
    </w:div>
    <w:div w:id="228004634">
      <w:bodyDiv w:val="1"/>
      <w:marLeft w:val="0"/>
      <w:marRight w:val="0"/>
      <w:marTop w:val="0"/>
      <w:marBottom w:val="0"/>
      <w:divBdr>
        <w:top w:val="none" w:sz="0" w:space="0" w:color="auto"/>
        <w:left w:val="none" w:sz="0" w:space="0" w:color="auto"/>
        <w:bottom w:val="none" w:sz="0" w:space="0" w:color="auto"/>
        <w:right w:val="none" w:sz="0" w:space="0" w:color="auto"/>
      </w:divBdr>
    </w:div>
    <w:div w:id="371927507">
      <w:bodyDiv w:val="1"/>
      <w:marLeft w:val="0"/>
      <w:marRight w:val="0"/>
      <w:marTop w:val="0"/>
      <w:marBottom w:val="0"/>
      <w:divBdr>
        <w:top w:val="none" w:sz="0" w:space="0" w:color="auto"/>
        <w:left w:val="none" w:sz="0" w:space="0" w:color="auto"/>
        <w:bottom w:val="none" w:sz="0" w:space="0" w:color="auto"/>
        <w:right w:val="none" w:sz="0" w:space="0" w:color="auto"/>
      </w:divBdr>
    </w:div>
    <w:div w:id="976570134">
      <w:bodyDiv w:val="1"/>
      <w:marLeft w:val="0"/>
      <w:marRight w:val="0"/>
      <w:marTop w:val="0"/>
      <w:marBottom w:val="0"/>
      <w:divBdr>
        <w:top w:val="none" w:sz="0" w:space="0" w:color="auto"/>
        <w:left w:val="none" w:sz="0" w:space="0" w:color="auto"/>
        <w:bottom w:val="none" w:sz="0" w:space="0" w:color="auto"/>
        <w:right w:val="none" w:sz="0" w:space="0" w:color="auto"/>
      </w:divBdr>
    </w:div>
    <w:div w:id="1103188324">
      <w:bodyDiv w:val="1"/>
      <w:marLeft w:val="0"/>
      <w:marRight w:val="0"/>
      <w:marTop w:val="0"/>
      <w:marBottom w:val="0"/>
      <w:divBdr>
        <w:top w:val="none" w:sz="0" w:space="0" w:color="auto"/>
        <w:left w:val="none" w:sz="0" w:space="0" w:color="auto"/>
        <w:bottom w:val="none" w:sz="0" w:space="0" w:color="auto"/>
        <w:right w:val="none" w:sz="0" w:space="0" w:color="auto"/>
      </w:divBdr>
    </w:div>
    <w:div w:id="1146125780">
      <w:bodyDiv w:val="1"/>
      <w:marLeft w:val="0"/>
      <w:marRight w:val="0"/>
      <w:marTop w:val="0"/>
      <w:marBottom w:val="0"/>
      <w:divBdr>
        <w:top w:val="none" w:sz="0" w:space="0" w:color="auto"/>
        <w:left w:val="none" w:sz="0" w:space="0" w:color="auto"/>
        <w:bottom w:val="none" w:sz="0" w:space="0" w:color="auto"/>
        <w:right w:val="none" w:sz="0" w:space="0" w:color="auto"/>
      </w:divBdr>
    </w:div>
    <w:div w:id="1502354311">
      <w:bodyDiv w:val="1"/>
      <w:marLeft w:val="0"/>
      <w:marRight w:val="0"/>
      <w:marTop w:val="0"/>
      <w:marBottom w:val="0"/>
      <w:divBdr>
        <w:top w:val="none" w:sz="0" w:space="0" w:color="auto"/>
        <w:left w:val="none" w:sz="0" w:space="0" w:color="auto"/>
        <w:bottom w:val="none" w:sz="0" w:space="0" w:color="auto"/>
        <w:right w:val="none" w:sz="0" w:space="0" w:color="auto"/>
      </w:divBdr>
    </w:div>
    <w:div w:id="1606116136">
      <w:bodyDiv w:val="1"/>
      <w:marLeft w:val="0"/>
      <w:marRight w:val="0"/>
      <w:marTop w:val="0"/>
      <w:marBottom w:val="0"/>
      <w:divBdr>
        <w:top w:val="none" w:sz="0" w:space="0" w:color="auto"/>
        <w:left w:val="none" w:sz="0" w:space="0" w:color="auto"/>
        <w:bottom w:val="none" w:sz="0" w:space="0" w:color="auto"/>
        <w:right w:val="none" w:sz="0" w:space="0" w:color="auto"/>
      </w:divBdr>
    </w:div>
    <w:div w:id="1801612540">
      <w:bodyDiv w:val="1"/>
      <w:marLeft w:val="0"/>
      <w:marRight w:val="0"/>
      <w:marTop w:val="0"/>
      <w:marBottom w:val="0"/>
      <w:divBdr>
        <w:top w:val="none" w:sz="0" w:space="0" w:color="auto"/>
        <w:left w:val="none" w:sz="0" w:space="0" w:color="auto"/>
        <w:bottom w:val="none" w:sz="0" w:space="0" w:color="auto"/>
        <w:right w:val="none" w:sz="0" w:space="0" w:color="auto"/>
      </w:divBdr>
    </w:div>
    <w:div w:id="20381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7AE20-0CA1-4530-8851-48AD9048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1913</Words>
  <Characters>10523</Characters>
  <Application>Microsoft Office Word</Application>
  <DocSecurity>0</DocSecurity>
  <Lines>87</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PAUWELS Tiffany</dc:creator>
  <cp:keywords/>
  <dc:description/>
  <cp:lastModifiedBy>Charlot Simoens</cp:lastModifiedBy>
  <cp:revision>8</cp:revision>
  <dcterms:created xsi:type="dcterms:W3CDTF">2024-08-16T07:44:00Z</dcterms:created>
  <dcterms:modified xsi:type="dcterms:W3CDTF">2024-10-10T10:33:00Z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-1653273819</vt:i4>
  </property>
</Properties>
</file>